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b/>
          <w:bCs/>
          <w:caps/>
          <w:color w:val="000000"/>
          <w:sz w:val="28"/>
          <w:szCs w:val="28"/>
          <w:lang w:val="uk-UA" w:eastAsia="ru-RU"/>
        </w:rPr>
        <w:t>РОЗДІЛ 2. ОСНОВНІ ПОЛОЖЕННЯ КІНЕТИЧНОЇ ТЕОРІЇ ГАЗІВ</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b/>
          <w:bCs/>
          <w:color w:val="000000"/>
          <w:sz w:val="28"/>
          <w:szCs w:val="28"/>
          <w:lang w:val="uk-UA" w:eastAsia="ru-RU"/>
        </w:rPr>
        <w:t>2.1. Модель ідеального газу</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У порівнянні із рідинами та твердими тілами перша відмінна ознака газу – велика відстань між молекулами. Використаємо цей факт для створення моделі ідеального газу.</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1. Відстані між молекулами набагато перевищують розміри молекул. Отже, розмірами молекул можна знехтувати і розглядати їх як матеріальні точки.</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2. Одним із основних положень молекулярно-кінетичної теорії є наявність взаємодії між молекулами</w:t>
      </w:r>
      <w:r w:rsidRPr="00B81006">
        <w:rPr>
          <w:rFonts w:ascii="Times New Roman" w:eastAsia="Times New Roman" w:hAnsi="Times New Roman" w:cs="Times New Roman"/>
          <w:color w:val="000000"/>
          <w:sz w:val="28"/>
          <w:szCs w:val="28"/>
          <w:lang w:eastAsia="ru-RU"/>
        </w:rPr>
        <w:t> (</w:t>
      </w:r>
      <w:r w:rsidRPr="00B81006">
        <w:rPr>
          <w:rFonts w:ascii="Times New Roman" w:eastAsia="Times New Roman" w:hAnsi="Times New Roman" w:cs="Times New Roman"/>
          <w:color w:val="000000"/>
          <w:sz w:val="28"/>
          <w:szCs w:val="28"/>
          <w:lang w:val="uk-UA" w:eastAsia="ru-RU"/>
        </w:rPr>
        <w:t>рис.1.2.3). Сили взаємодії на великих відстанях швидко спадають практично до нуля. Кулонівські сили короткодіючі. Тому за наявності великих відстаней між молекулами взаємодією між ними можна знехтувати.</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xml:space="preserve">3. Ще одне положення молекулярно-кінетичної теорії – молекули </w:t>
      </w:r>
      <w:proofErr w:type="spellStart"/>
      <w:r w:rsidRPr="00B81006">
        <w:rPr>
          <w:rFonts w:ascii="Times New Roman" w:eastAsia="Times New Roman" w:hAnsi="Times New Roman" w:cs="Times New Roman"/>
          <w:color w:val="000000"/>
          <w:sz w:val="28"/>
          <w:szCs w:val="28"/>
          <w:lang w:val="uk-UA" w:eastAsia="ru-RU"/>
        </w:rPr>
        <w:t>неперервно</w:t>
      </w:r>
      <w:proofErr w:type="spellEnd"/>
      <w:r w:rsidRPr="00B81006">
        <w:rPr>
          <w:rFonts w:ascii="Times New Roman" w:eastAsia="Times New Roman" w:hAnsi="Times New Roman" w:cs="Times New Roman"/>
          <w:color w:val="000000"/>
          <w:sz w:val="28"/>
          <w:szCs w:val="28"/>
          <w:lang w:val="uk-UA" w:eastAsia="ru-RU"/>
        </w:rPr>
        <w:t xml:space="preserve"> хаотично рухаються. Якщо вони рухаються, вони можуть зазнавати і зіткнення, причому як і одна з одною, так і зі стінками посудини, в якій вони містяться. Очевидним є той факт, що чим більшим є відношення відстані між молекулами до їх розміру, тим менша імовірність їх зіткнення. Тож знехтуємо і зіткненнями молекул між собою. Кожна молекула поводиться так, ніби інших молекул не існує.</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          І ось ми отримали деяку абстракцію – ідеальний газ.</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          </w:t>
      </w:r>
      <w:r w:rsidRPr="00B81006">
        <w:rPr>
          <w:rFonts w:ascii="Times New Roman" w:eastAsia="Times New Roman" w:hAnsi="Times New Roman" w:cs="Times New Roman"/>
          <w:b/>
          <w:bCs/>
          <w:color w:val="000000"/>
          <w:sz w:val="28"/>
          <w:szCs w:val="28"/>
          <w:lang w:val="uk-UA" w:eastAsia="ru-RU"/>
        </w:rPr>
        <w:t>Ідеальний газ – це газ, молекули якого є матеріальними точками, які, рухаючись хаотично, не зазнають зіткнень одна із одною та не взаємодіють.</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Найбільш близькими до ідеальних є розріджені гази.</w:t>
      </w:r>
    </w:p>
    <w:p w:rsidR="00B81006" w:rsidRPr="00B81006" w:rsidRDefault="00B81006" w:rsidP="00B81006">
      <w:pPr>
        <w:spacing w:after="0" w:line="240" w:lineRule="auto"/>
        <w:ind w:firstLine="720"/>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Ідеалізація газу дасть нам змогу полегшити кількісний опис процесів, що відбуваються у ньому. Висновки, отримані при вивченні ідеального газу, великою мірою справедливі і для реального газу.</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Одна із основних властивостей газу полягає у тому, що завдяки тепловому рухові молекул він прагне до нескінченного розширення. Отже, якщо газ помістити у закриту посудину, він займе весь об’єм. Рухаючись хаотично, молекули газу час від часу ударяються об стінки посудини. Під час удару кожна молекула передає стінці свій імпульс, тобто діє на стінку з деякою силою. Якщо газ у рівноважному стані, то в довільному напрямку рухається однакова кількість молекул з однаковою середньою швидкістю. Тому на  одиницю площини кожної стінки посудини буде припадати однакова кількість ударів молекул однакової сили. Це означає, що газ рівномірно тисне на всі стінки посудини.</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b/>
          <w:bCs/>
          <w:color w:val="000000"/>
          <w:sz w:val="28"/>
          <w:szCs w:val="28"/>
          <w:lang w:val="uk-UA" w:eastAsia="ru-RU"/>
        </w:rPr>
        <w:t>Тиск</w:t>
      </w:r>
      <w:r w:rsidRPr="00B81006">
        <w:rPr>
          <w:rFonts w:ascii="Times New Roman" w:eastAsia="Times New Roman" w:hAnsi="Times New Roman" w:cs="Times New Roman"/>
          <w:color w:val="000000"/>
          <w:sz w:val="28"/>
          <w:szCs w:val="28"/>
          <w:lang w:val="uk-UA" w:eastAsia="ru-RU"/>
        </w:rPr>
        <w:t> газу є його основною характеристикою. Тільки за значенням цього макроскопічного параметру можна виявити наявність газу у посудині. </w:t>
      </w:r>
    </w:p>
    <w:p w:rsidR="00B81006" w:rsidRPr="004F7666" w:rsidRDefault="00B81006" w:rsidP="00B81006">
      <w:pPr>
        <w:pStyle w:val="a3"/>
        <w:spacing w:before="0" w:beforeAutospacing="0" w:after="0" w:afterAutospacing="0"/>
        <w:jc w:val="both"/>
        <w:rPr>
          <w:color w:val="000000"/>
          <w:sz w:val="28"/>
          <w:szCs w:val="28"/>
          <w:lang w:val="uk-UA"/>
        </w:rPr>
      </w:pPr>
      <w:r>
        <w:rPr>
          <w:b/>
          <w:bCs/>
          <w:color w:val="000000"/>
          <w:sz w:val="28"/>
          <w:szCs w:val="28"/>
          <w:lang w:val="uk-UA"/>
        </w:rPr>
        <w:t>2.2. Тиск газу з точки зору молекулярно-кінетичної теорії</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Розрахуємо тиск газу на стінку посудини. Будемо вважати, що молекули взаємодіють із стінками посудини пружно.     </w:t>
      </w:r>
    </w:p>
    <w:p w:rsidR="00B81006" w:rsidRPr="004F7666" w:rsidRDefault="00B81006" w:rsidP="004F7666">
      <w:pPr>
        <w:pStyle w:val="a3"/>
        <w:spacing w:before="0" w:beforeAutospacing="0" w:after="0" w:afterAutospacing="0"/>
        <w:ind w:firstLine="720"/>
        <w:jc w:val="both"/>
        <w:rPr>
          <w:color w:val="000000"/>
          <w:sz w:val="28"/>
          <w:szCs w:val="28"/>
        </w:rPr>
      </w:pPr>
      <w:r>
        <w:rPr>
          <w:noProof/>
          <w:color w:val="000000"/>
          <w:sz w:val="28"/>
          <w:szCs w:val="28"/>
          <w:lang w:val="uk-UA" w:eastAsia="uk-UA"/>
        </w:rPr>
        <w:lastRenderedPageBreak/>
        <w:drawing>
          <wp:anchor distT="0" distB="0" distL="114300" distR="114300" simplePos="0" relativeHeight="251658240" behindDoc="0" locked="0" layoutInCell="1" allowOverlap="0" wp14:anchorId="757B1A1A" wp14:editId="0EA555A1">
            <wp:simplePos x="0" y="0"/>
            <wp:positionH relativeFrom="column">
              <wp:align>left</wp:align>
            </wp:positionH>
            <wp:positionV relativeFrom="line">
              <wp:posOffset>0</wp:posOffset>
            </wp:positionV>
            <wp:extent cx="2324100" cy="1866900"/>
            <wp:effectExtent l="0" t="0" r="0" b="0"/>
            <wp:wrapSquare wrapText="bothSides"/>
            <wp:docPr id="36" name="Рисунок 36" descr="Подпись:  &#10;&#10;Рис.2.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2.2.1&#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24100" cy="18669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Візьмемо елементарну площадку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7D2B077" wp14:editId="68C8C129">
            <wp:extent cx="238125" cy="190500"/>
            <wp:effectExtent l="0" t="0" r="9525" b="0"/>
            <wp:docPr id="35" name="Рисунок 35" descr="http://www.rpd.univ.kiev.ua/downloads/student/Book_Present/02_IdealGas/2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02_IdealGas/2_2.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Виберемо вісь</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8A72C5D" wp14:editId="405DF042">
            <wp:extent cx="142875" cy="152400"/>
            <wp:effectExtent l="0" t="0" r="9525" b="0"/>
            <wp:docPr id="34" name="Рисунок 34" descr="http://www.rpd.univ.kiev.ua/downloads/student/Book_Present/02_IdealGas/2_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02_IdealGas/2_2.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вздовж нормалі до неї.           Молекули рухаються із різними швидкостями. Доведеться вибрати деякий інтервал швидкостей</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2E96C35F" wp14:editId="68D1D047">
            <wp:extent cx="1114425" cy="238125"/>
            <wp:effectExtent l="0" t="0" r="9525" b="9525"/>
            <wp:docPr id="33" name="Рисунок 33" descr="http://www.rpd.univ.kiev.ua/downloads/student/Book_Present/02_IdealGas/2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02_IdealGas/2_2.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238125"/>
                    </a:xfrm>
                    <a:prstGeom prst="rect">
                      <a:avLst/>
                    </a:prstGeom>
                    <a:noFill/>
                    <a:ln>
                      <a:noFill/>
                    </a:ln>
                  </pic:spPr>
                </pic:pic>
              </a:graphicData>
            </a:graphic>
          </wp:inline>
        </w:drawing>
      </w:r>
      <w:r>
        <w:rPr>
          <w:color w:val="000000"/>
          <w:sz w:val="28"/>
          <w:szCs w:val="28"/>
          <w:lang w:val="uk-UA"/>
        </w:rPr>
        <w:t>.                           (2.2.1)</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Позначимо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533400" cy="276225"/>
            <wp:effectExtent l="0" t="0" r="0" b="9525"/>
            <wp:docPr id="32" name="Рисунок 32" descr="http://www.rpd.univ.kiev.ua/downloads/student/Book_Present/02_IdealGas/2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02_IdealGas/2_2.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r>
        <w:rPr>
          <w:color w:val="000000"/>
          <w:sz w:val="28"/>
          <w:szCs w:val="28"/>
          <w:lang w:val="uk-UA"/>
        </w:rPr>
        <w:t> кількість молекул у одиниці об’єму, швидкість яких попадає у цей інтервал швидкостей.</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Побудуємо на основі площадки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38125" cy="190500"/>
            <wp:effectExtent l="0" t="0" r="9525" b="0"/>
            <wp:docPr id="31" name="Рисунок 31" descr="http://www.rpd.univ.kiev.ua/downloads/student/Book_Present/02_IdealGas/2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02_IdealGas/2_2.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циліндр, з висотою</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71475" cy="238125"/>
            <wp:effectExtent l="0" t="0" r="9525" b="9525"/>
            <wp:docPr id="30" name="Рисунок 30" descr="http://www.rpd.univ.kiev.ua/downloads/student/Book_Present/02_IdealGas/2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02_IdealGas/2_2.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 За проміжок часу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90500" cy="190500"/>
            <wp:effectExtent l="0" t="0" r="0" b="0"/>
            <wp:docPr id="29" name="Рисунок 29" descr="http://www.rpd.univ.kiev.ua/downloads/student/Book_Present/02_IdealGas/2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02_IdealGas/2_2.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всі молекули, що попали у виділений циліндр, зазнають зіткнення із площадкою. Тоді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257300" cy="276225"/>
            <wp:effectExtent l="0" t="0" r="0" b="9525"/>
            <wp:docPr id="28" name="Рисунок 28" descr="http://www.rpd.univ.kiev.ua/downloads/student/Book_Present/02_IdealGas/2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02_IdealGas/2_2.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276225"/>
                    </a:xfrm>
                    <a:prstGeom prst="rect">
                      <a:avLst/>
                    </a:prstGeom>
                    <a:noFill/>
                    <a:ln>
                      <a:noFill/>
                    </a:ln>
                  </pic:spPr>
                </pic:pic>
              </a:graphicData>
            </a:graphic>
          </wp:inline>
        </w:drawing>
      </w:r>
      <w:r>
        <w:rPr>
          <w:color w:val="000000"/>
          <w:sz w:val="28"/>
          <w:szCs w:val="28"/>
          <w:lang w:val="uk-UA"/>
        </w:rPr>
        <w:t>кількість співударів молекул із виділеною площадкою за час</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90500" cy="190500"/>
            <wp:effectExtent l="0" t="0" r="0" b="0"/>
            <wp:docPr id="27" name="Рисунок 27" descr="http://www.rpd.univ.kiev.ua/downloads/student/Book_Present/02_IdealGas/2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02_IdealGas/2_2.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lang w:val="uk-UA"/>
        </w:rPr>
        <w:t>Тиск – це результат передачі імпульсу молекулами. Отже,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552575" cy="276225"/>
            <wp:effectExtent l="0" t="0" r="9525" b="9525"/>
            <wp:docPr id="26" name="Рисунок 26" descr="http://www.rpd.univ.kiev.ua/downloads/student/Book_Present/02_IdealGas/2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02_IdealGas/2_2.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575" cy="276225"/>
                    </a:xfrm>
                    <a:prstGeom prst="rect">
                      <a:avLst/>
                    </a:prstGeom>
                    <a:noFill/>
                    <a:ln>
                      <a:noFill/>
                    </a:ln>
                  </pic:spPr>
                </pic:pic>
              </a:graphicData>
            </a:graphic>
          </wp:inline>
        </w:drawing>
      </w:r>
      <w:r>
        <w:rPr>
          <w:color w:val="000000"/>
          <w:sz w:val="28"/>
          <w:szCs w:val="28"/>
          <w:lang w:val="uk-UA"/>
        </w:rPr>
        <w:t>переданий імпульс.</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Зміна імпульсу частинки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419100" cy="238125"/>
            <wp:effectExtent l="0" t="0" r="0" b="9525"/>
            <wp:docPr id="25" name="Рисунок 25" descr="http://www.rpd.univ.kiev.ua/downloads/student/Book_Present/02_IdealGas/2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02_IdealGas/2_2.files/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Pr>
          <w:color w:val="000000"/>
          <w:sz w:val="28"/>
          <w:szCs w:val="28"/>
          <w:lang w:val="uk-UA"/>
        </w:rPr>
        <w:t> визначається силою, з якою стінка діє на молекулу на протязі часу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90500" cy="190500"/>
            <wp:effectExtent l="0" t="0" r="0" b="0"/>
            <wp:docPr id="24" name="Рисунок 24" descr="http://www.rpd.univ.kiev.ua/downloads/student/Book_Present/02_IdealGas/2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02_IdealGas/2_2.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7297E34E" wp14:editId="47F82AC3">
            <wp:extent cx="1038225" cy="238125"/>
            <wp:effectExtent l="0" t="0" r="9525" b="9525"/>
            <wp:docPr id="23" name="Рисунок 23" descr="http://www.rpd.univ.kiev.ua/downloads/student/Book_Present/02_IdealGas/2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pd.univ.kiev.ua/downloads/student/Book_Present/02_IdealGas/2_2.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38225" cy="23812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Враховуємо тільки нормальну до поверхні складову сили, оскільки при пружному зіткненні тангенціальна (дотична) складова не змінюється.</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Імпульс, який передадуть стінці усі частинки, що летять у вибраному нами напрямку, становить</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28AA9DB4" wp14:editId="3470BB1D">
            <wp:extent cx="1943100" cy="342900"/>
            <wp:effectExtent l="0" t="0" r="0" b="0"/>
            <wp:docPr id="22" name="Рисунок 22" descr="http://www.rpd.univ.kiev.ua/downloads/student/Book_Present/02_IdealGas/2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pd.univ.kiev.ua/downloads/student/Book_Present/02_IdealGas/2_2.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3100" cy="3429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Звідки</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61F71787" wp14:editId="5F4E8F5A">
            <wp:extent cx="1647825" cy="342900"/>
            <wp:effectExtent l="0" t="0" r="0" b="0"/>
            <wp:docPr id="21" name="Рисунок 21" descr="http://www.rpd.univ.kiev.ua/downloads/student/Book_Present/02_IdealGas/2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rpd.univ.kiev.ua/downloads/student/Book_Present/02_IdealGas/2_2.files/image01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7825" cy="3429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За означенням, тиск – це сила, яка діє з боку газу на одиницю площі стінки</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41D9FADD" wp14:editId="6279CA46">
            <wp:extent cx="1571625" cy="457200"/>
            <wp:effectExtent l="0" t="0" r="0" b="0"/>
            <wp:docPr id="20" name="Рисунок 20" descr="http://www.rpd.univ.kiev.ua/downloads/student/Book_Present/02_IdealGas/2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pd.univ.kiev.ua/downloads/student/Book_Present/02_IdealGas/2_2.files/image01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71625" cy="4572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Інтегрування по швидкостях треба вести від</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142875"/>
            <wp:effectExtent l="0" t="0" r="0" b="9525"/>
            <wp:docPr id="19" name="Рисунок 19" descr="http://www.rpd.univ.kiev.ua/downloads/student/Book_Present/02_IdealGas/2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rpd.univ.kiev.ua/downloads/student/Book_Present/02_IdealGas/2_2.files/image01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 cy="142875"/>
                    </a:xfrm>
                    <a:prstGeom prst="rect">
                      <a:avLst/>
                    </a:prstGeom>
                    <a:noFill/>
                    <a:ln>
                      <a:noFill/>
                    </a:ln>
                  </pic:spPr>
                </pic:pic>
              </a:graphicData>
            </a:graphic>
          </wp:inline>
        </w:drawing>
      </w:r>
      <w:r>
        <w:rPr>
          <w:color w:val="000000"/>
          <w:sz w:val="28"/>
          <w:szCs w:val="28"/>
          <w:lang w:val="uk-UA"/>
        </w:rPr>
        <w:t> до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14325" cy="152400"/>
            <wp:effectExtent l="0" t="0" r="9525" b="0"/>
            <wp:docPr id="18" name="Рисунок 18" descr="http://www.rpd.univ.kiev.ua/downloads/student/Book_Present/02_IdealGas/2_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pd.univ.kiev.ua/downloads/student/Book_Present/02_IdealGas/2_2.files/image01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Pr>
          <w:color w:val="000000"/>
          <w:sz w:val="28"/>
          <w:szCs w:val="28"/>
          <w:lang w:val="uk-UA"/>
        </w:rPr>
        <w:t>. Остаточно отримаємо</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4FB349CD" wp14:editId="2C231584">
            <wp:extent cx="1638300" cy="600075"/>
            <wp:effectExtent l="0" t="0" r="0" b="9525"/>
            <wp:docPr id="17" name="Рисунок 17" descr="http://www.rpd.univ.kiev.ua/downloads/student/Book_Present/02_IdealGas/2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rpd.univ.kiev.ua/downloads/student/Book_Present/02_IdealGas/2_2.files/image01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8300" cy="600075"/>
                    </a:xfrm>
                    <a:prstGeom prst="rect">
                      <a:avLst/>
                    </a:prstGeom>
                    <a:noFill/>
                    <a:ln>
                      <a:noFill/>
                    </a:ln>
                  </pic:spPr>
                </pic:pic>
              </a:graphicData>
            </a:graphic>
          </wp:inline>
        </w:drawing>
      </w:r>
      <w:r>
        <w:rPr>
          <w:color w:val="000000"/>
          <w:sz w:val="28"/>
          <w:szCs w:val="28"/>
          <w:lang w:val="uk-UA"/>
        </w:rPr>
        <w:t>.                                         (2.2.2)</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Формула (2.2.2) справедлива у припущенні, що всі молекули мають однакову проекцію швидкості. Ми наклали таку, коли вибирали циліндр з висотою</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71475" cy="238125"/>
            <wp:effectExtent l="0" t="0" r="9525" b="9525"/>
            <wp:docPr id="16" name="Рисунок 16" descr="http://www.rpd.univ.kiev.ua/downloads/student/Book_Present/02_IdealGas/2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rpd.univ.kiev.ua/downloads/student/Book_Present/02_IdealGas/2_2.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 Насправді всі проекції швидкостей різні, тобто їх значення треба якось усереднити.</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lastRenderedPageBreak/>
        <w:t>          Ми вважаємо зіткнення молекули із стінкою пружним. А при пружному зіткненні не змінюється потенціальна енергія молекули. За законом збереження енергії частинки, що падають і що відбиваються не повинні у середньому змінювати свою кінетичну енергію</w:t>
      </w:r>
    </w:p>
    <w:p w:rsidR="00B81006" w:rsidRPr="004F766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3F61425D" wp14:editId="113BC7E6">
            <wp:extent cx="866775" cy="295275"/>
            <wp:effectExtent l="0" t="0" r="0" b="9525"/>
            <wp:docPr id="15" name="Рисунок 15" descr="http://www.rpd.univ.kiev.ua/downloads/student/Book_Present/02_IdealGas/2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rpd.univ.kiev.ua/downloads/student/Book_Present/02_IdealGas/2_2.files/image01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66775" cy="295275"/>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3D707B6D" wp14:editId="1F3BD945">
            <wp:extent cx="1038225" cy="609600"/>
            <wp:effectExtent l="0" t="0" r="9525" b="0"/>
            <wp:docPr id="14" name="Рисунок 14" descr="http://www.rpd.univ.kiev.ua/downloads/student/Book_Present/02_IdealGas/2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rpd.univ.kiev.ua/downloads/student/Book_Present/02_IdealGas/2_2.files/image01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38225" cy="609600"/>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228600" cy="333375"/>
            <wp:effectExtent l="0" t="0" r="0" b="9525"/>
            <wp:docPr id="13" name="Рисунок 13" descr="http://www.rpd.univ.kiev.ua/downloads/student/Book_Present/02_IdealGas/2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rpd.univ.kiev.ua/downloads/student/Book_Present/02_IdealGas/2_2.files/image02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600" cy="333375"/>
                    </a:xfrm>
                    <a:prstGeom prst="rect">
                      <a:avLst/>
                    </a:prstGeom>
                    <a:noFill/>
                    <a:ln>
                      <a:noFill/>
                    </a:ln>
                  </pic:spPr>
                </pic:pic>
              </a:graphicData>
            </a:graphic>
          </wp:inline>
        </w:drawing>
      </w:r>
      <w:r>
        <w:rPr>
          <w:color w:val="000000"/>
          <w:sz w:val="28"/>
          <w:szCs w:val="28"/>
          <w:lang w:val="uk-UA"/>
        </w:rPr>
        <w:t> – це середнє значення квадрату швидкості, одна із найбільш популярних величин у молекулярній фізиці.</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Як взагалі вводиться середнє значення величини ? Деяке значення величини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90525" cy="228600"/>
            <wp:effectExtent l="0" t="0" r="9525" b="0"/>
            <wp:docPr id="12" name="Рисунок 12" descr="http://www.rpd.univ.kiev.ua/downloads/student/Book_Present/02_IdealGas/2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rpd.univ.kiev.ua/downloads/student/Book_Present/02_IdealGas/2_2.files/image02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Pr>
          <w:color w:val="000000"/>
          <w:sz w:val="28"/>
          <w:szCs w:val="28"/>
          <w:lang w:val="uk-UA"/>
        </w:rPr>
        <w:t> зустрічається</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238125"/>
            <wp:effectExtent l="0" t="0" r="0" b="9525"/>
            <wp:docPr id="11" name="Рисунок 11" descr="http://www.rpd.univ.kiev.ua/downloads/student/Book_Present/02_IdealGas/2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02_IdealGas/2_2.files/image02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Pr>
          <w:color w:val="000000"/>
          <w:sz w:val="28"/>
          <w:szCs w:val="28"/>
          <w:lang w:val="uk-UA"/>
        </w:rPr>
        <w:t> разів. Повна кількість вимірів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42875" cy="152400"/>
            <wp:effectExtent l="0" t="0" r="9525" b="0"/>
            <wp:docPr id="10" name="Рисунок 10" descr="http://www.rpd.univ.kiev.ua/downloads/student/Book_Present/02_IdealGas/2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02_IdealGas/2_2.files/image02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Тоді</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33B6277F" wp14:editId="6E15F1A0">
            <wp:extent cx="1257300" cy="504825"/>
            <wp:effectExtent l="0" t="0" r="0" b="9525"/>
            <wp:docPr id="9" name="Рисунок 9" descr="http://www.rpd.univ.kiev.ua/downloads/student/Book_Present/02_IdealGas/2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02_IdealGas/2_2.files/image02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57300" cy="504825"/>
                    </a:xfrm>
                    <a:prstGeom prst="rect">
                      <a:avLst/>
                    </a:prstGeom>
                    <a:noFill/>
                    <a:ln>
                      <a:noFill/>
                    </a:ln>
                  </pic:spPr>
                </pic:pic>
              </a:graphicData>
            </a:graphic>
          </wp:inline>
        </w:drawing>
      </w:r>
      <w:r>
        <w:rPr>
          <w:color w:val="000000"/>
          <w:sz w:val="28"/>
          <w:szCs w:val="28"/>
          <w:lang w:val="uk-UA"/>
        </w:rPr>
        <w:t>.                                                       (2.2.3)</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Використавши (2.2.3) для квадрату проекції швидкості, маємо</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3C65574B" wp14:editId="16D2B9A8">
            <wp:extent cx="1114425" cy="809625"/>
            <wp:effectExtent l="0" t="0" r="9525" b="9525"/>
            <wp:docPr id="8" name="Рисунок 8" descr="http://www.rpd.univ.kiev.ua/downloads/student/Book_Present/02_IdealGas/2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02_IdealGas/2_2.files/image02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14425" cy="809625"/>
                    </a:xfrm>
                    <a:prstGeom prst="rect">
                      <a:avLst/>
                    </a:prstGeom>
                    <a:noFill/>
                    <a:ln>
                      <a:noFill/>
                    </a:ln>
                  </pic:spPr>
                </pic:pic>
              </a:graphicData>
            </a:graphic>
          </wp:inline>
        </w:drawing>
      </w:r>
      <w:r>
        <w:rPr>
          <w:color w:val="000000"/>
          <w:sz w:val="28"/>
          <w:szCs w:val="28"/>
          <w:lang w:val="uk-UA"/>
        </w:rPr>
        <w:t>.                                                          (2.2.4)</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Тоді отриманий вираз для тиску набуває вигляду</w:t>
      </w:r>
    </w:p>
    <w:p w:rsidR="00B81006" w:rsidRDefault="00B81006" w:rsidP="004F7666">
      <w:pPr>
        <w:pStyle w:val="a3"/>
        <w:spacing w:before="0" w:beforeAutospacing="0" w:after="0" w:afterAutospacing="0"/>
        <w:jc w:val="both"/>
        <w:rPr>
          <w:color w:val="000000"/>
          <w:sz w:val="28"/>
          <w:szCs w:val="28"/>
        </w:rPr>
      </w:pPr>
      <w:r>
        <w:rPr>
          <w:color w:val="000000"/>
          <w:sz w:val="28"/>
          <w:szCs w:val="28"/>
          <w:lang w:val="en-US"/>
        </w:rPr>
        <w:t> </w:t>
      </w:r>
      <w:r>
        <w:rPr>
          <w:noProof/>
          <w:color w:val="000000"/>
          <w:sz w:val="28"/>
          <w:szCs w:val="28"/>
          <w:vertAlign w:val="subscript"/>
          <w:lang w:val="uk-UA" w:eastAsia="uk-UA"/>
        </w:rPr>
        <w:drawing>
          <wp:inline distT="0" distB="0" distL="0" distR="0" wp14:anchorId="0C650002" wp14:editId="19BE15B6">
            <wp:extent cx="752475" cy="333375"/>
            <wp:effectExtent l="0" t="0" r="9525" b="9525"/>
            <wp:docPr id="7" name="Рисунок 7" descr="http://www.rpd.univ.kiev.ua/downloads/student/Book_Present/02_IdealGas/2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02_IdealGas/2_2.files/image02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52475" cy="333375"/>
                    </a:xfrm>
                    <a:prstGeom prst="rect">
                      <a:avLst/>
                    </a:prstGeom>
                    <a:noFill/>
                    <a:ln>
                      <a:noFill/>
                    </a:ln>
                  </pic:spPr>
                </pic:pic>
              </a:graphicData>
            </a:graphic>
          </wp:inline>
        </w:drawing>
      </w:r>
      <w:r>
        <w:rPr>
          <w:color w:val="000000"/>
          <w:sz w:val="28"/>
          <w:szCs w:val="28"/>
          <w:lang w:val="uk-UA"/>
        </w:rPr>
        <w:t>.                                                             (2.2.5)</w:t>
      </w:r>
    </w:p>
    <w:p w:rsidR="00B81006" w:rsidRDefault="00B81006" w:rsidP="00B81006">
      <w:pPr>
        <w:pStyle w:val="a3"/>
        <w:spacing w:before="0" w:beforeAutospacing="0" w:after="0" w:afterAutospacing="0"/>
        <w:jc w:val="right"/>
        <w:rPr>
          <w:color w:val="000000"/>
          <w:sz w:val="28"/>
          <w:szCs w:val="28"/>
        </w:rPr>
      </w:pP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Щоб перейти до </w:t>
      </w:r>
      <w:proofErr w:type="spellStart"/>
      <w:r>
        <w:rPr>
          <w:color w:val="000000"/>
          <w:sz w:val="28"/>
          <w:szCs w:val="28"/>
          <w:lang w:val="uk-UA"/>
        </w:rPr>
        <w:t>щвидкості</w:t>
      </w:r>
      <w:proofErr w:type="spellEnd"/>
      <w:r>
        <w:rPr>
          <w:color w:val="000000"/>
          <w:sz w:val="28"/>
          <w:szCs w:val="28"/>
          <w:lang w:val="uk-UA"/>
        </w:rPr>
        <w:t>, позбавившись її проекції, скористаємось рівнянням сфери з центром у початку координат</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5F981470" wp14:editId="6854FD14">
            <wp:extent cx="1371600" cy="304800"/>
            <wp:effectExtent l="0" t="0" r="0" b="0"/>
            <wp:docPr id="6" name="Рисунок 6" descr="http://www.rpd.univ.kiev.ua/downloads/student/Book_Present/02_IdealGas/2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02_IdealGas/2_2.files/image02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Отже і квадрат швидкості можемо виразити через квадрати проекцій</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4DE26297" wp14:editId="00ED0B55">
            <wp:extent cx="1295400" cy="342900"/>
            <wp:effectExtent l="0" t="0" r="0" b="0"/>
            <wp:docPr id="5" name="Рисунок 5" descr="http://www.rpd.univ.kiev.ua/downloads/student/Book_Present/02_IdealGas/2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02_IdealGas/2_2.files/image02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95400" cy="342900"/>
                    </a:xfrm>
                    <a:prstGeom prst="rect">
                      <a:avLst/>
                    </a:prstGeom>
                    <a:noFill/>
                    <a:ln>
                      <a:noFill/>
                    </a:ln>
                  </pic:spPr>
                </pic:pic>
              </a:graphicData>
            </a:graphic>
          </wp:inline>
        </w:drawing>
      </w:r>
      <w:r>
        <w:rPr>
          <w:color w:val="000000"/>
          <w:sz w:val="28"/>
          <w:szCs w:val="28"/>
          <w:lang w:val="uk-UA"/>
        </w:rPr>
        <w:t>.                                                     (2.2.6)</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Запишемо таке рівняння і для усереднених величин :</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1D666162" wp14:editId="7BB2B6B4">
            <wp:extent cx="2400300" cy="371475"/>
            <wp:effectExtent l="0" t="0" r="0" b="9525"/>
            <wp:docPr id="4" name="Рисунок 4" descr="http://www.rpd.univ.kiev.ua/downloads/student/Book_Present/02_IdealGas/2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02_IdealGas/2_2.files/image02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00300" cy="371475"/>
                    </a:xfrm>
                    <a:prstGeom prst="rect">
                      <a:avLst/>
                    </a:prstGeom>
                    <a:noFill/>
                    <a:ln>
                      <a:noFill/>
                    </a:ln>
                  </pic:spPr>
                </pic:pic>
              </a:graphicData>
            </a:graphic>
          </wp:inline>
        </w:drawing>
      </w:r>
      <w:r>
        <w:rPr>
          <w:color w:val="000000"/>
          <w:sz w:val="28"/>
          <w:szCs w:val="28"/>
          <w:lang w:val="uk-UA"/>
        </w:rPr>
        <w:t>,                                     (2.2.7)</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тобто послідовність усереднення і додавання для квадратів величин можна змінювати. Ідеальний газ ізотропний, тобто всі напрямки у ньому еквівалентні, всі властивості у всіх напрямках однакові, тобто</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54899604" wp14:editId="3D4CEEE5">
            <wp:extent cx="1419225" cy="457200"/>
            <wp:effectExtent l="0" t="0" r="9525" b="0"/>
            <wp:docPr id="3" name="Рисунок 3" descr="http://www.rpd.univ.kiev.ua/downloads/student/Book_Present/02_IdealGas/2_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02_IdealGas/2_2.files/image03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19225" cy="457200"/>
                    </a:xfrm>
                    <a:prstGeom prst="rect">
                      <a:avLst/>
                    </a:prstGeom>
                    <a:noFill/>
                    <a:ln>
                      <a:noFill/>
                    </a:ln>
                  </pic:spPr>
                </pic:pic>
              </a:graphicData>
            </a:graphic>
          </wp:inline>
        </w:drawing>
      </w:r>
      <w:r>
        <w:rPr>
          <w:color w:val="000000"/>
          <w:sz w:val="28"/>
          <w:szCs w:val="28"/>
          <w:lang w:val="uk-UA"/>
        </w:rPr>
        <w:t>.</w:t>
      </w:r>
      <w:r>
        <w:rPr>
          <w:color w:val="000000"/>
          <w:sz w:val="28"/>
          <w:szCs w:val="28"/>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Швидкість</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752475" cy="342900"/>
            <wp:effectExtent l="0" t="0" r="9525" b="0"/>
            <wp:docPr id="2" name="Рисунок 2" descr="http://www.rpd.univ.kiev.ua/downloads/student/Book_Present/02_IdealGas/2_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02_IdealGas/2_2.files/image03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52475" cy="342900"/>
                    </a:xfrm>
                    <a:prstGeom prst="rect">
                      <a:avLst/>
                    </a:prstGeom>
                    <a:noFill/>
                    <a:ln>
                      <a:noFill/>
                    </a:ln>
                  </pic:spPr>
                </pic:pic>
              </a:graphicData>
            </a:graphic>
          </wp:inline>
        </w:drawing>
      </w:r>
      <w:r>
        <w:rPr>
          <w:color w:val="000000"/>
          <w:sz w:val="28"/>
          <w:szCs w:val="28"/>
          <w:lang w:val="uk-UA"/>
        </w:rPr>
        <w:t>має назву</w:t>
      </w:r>
      <w:r>
        <w:rPr>
          <w:rStyle w:val="apple-converted-space"/>
          <w:color w:val="000000"/>
          <w:sz w:val="28"/>
          <w:szCs w:val="28"/>
          <w:lang w:val="uk-UA"/>
        </w:rPr>
        <w:t> </w:t>
      </w:r>
      <w:r>
        <w:rPr>
          <w:b/>
          <w:bCs/>
          <w:color w:val="000000"/>
          <w:sz w:val="28"/>
          <w:szCs w:val="28"/>
          <w:lang w:val="uk-UA"/>
        </w:rPr>
        <w:t>середньої квадратичної швидкості</w:t>
      </w:r>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Остаточно, вираз для тиску ідеального газу</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69C283A0" wp14:editId="66408004">
            <wp:extent cx="866775" cy="457200"/>
            <wp:effectExtent l="0" t="0" r="9525" b="0"/>
            <wp:docPr id="1" name="Рисунок 1" descr="http://www.rpd.univ.kiev.ua/downloads/student/Book_Present/02_IdealGas/2_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02_IdealGas/2_2.files/image032.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noFill/>
                    <a:ln>
                      <a:noFill/>
                    </a:ln>
                  </pic:spPr>
                </pic:pic>
              </a:graphicData>
            </a:graphic>
          </wp:inline>
        </w:drawing>
      </w:r>
      <w:r>
        <w:rPr>
          <w:color w:val="000000"/>
          <w:sz w:val="28"/>
          <w:szCs w:val="28"/>
          <w:lang w:val="uk-UA"/>
        </w:rPr>
        <w:t>.                                                         (2.2.8)</w:t>
      </w:r>
      <w:r>
        <w:rPr>
          <w:color w:val="000000"/>
          <w:sz w:val="28"/>
          <w:szCs w:val="28"/>
          <w:lang w:val="en-US"/>
        </w:rPr>
        <w:t> </w:t>
      </w:r>
    </w:p>
    <w:p w:rsidR="00B81006" w:rsidRPr="00B81006" w:rsidRDefault="00B81006" w:rsidP="00B81006">
      <w:pPr>
        <w:pStyle w:val="a3"/>
        <w:spacing w:before="0" w:beforeAutospacing="0" w:after="0" w:afterAutospacing="0"/>
        <w:ind w:firstLine="720"/>
        <w:jc w:val="both"/>
        <w:rPr>
          <w:color w:val="000000"/>
          <w:sz w:val="28"/>
          <w:szCs w:val="28"/>
          <w:lang w:val="uk-UA"/>
        </w:rPr>
      </w:pPr>
      <w:r>
        <w:rPr>
          <w:color w:val="000000"/>
          <w:sz w:val="28"/>
          <w:szCs w:val="28"/>
          <w:lang w:val="uk-UA"/>
        </w:rPr>
        <w:lastRenderedPageBreak/>
        <w:t>Отримана формула встановлює зв’язок між молекулярними величинами, тобто тими, що відносяться до конкретної молекули (швидкість, маса) та величиною тиску – макроскопічною величиною, що вимірюється безпосередньо у досліді. Це рівняння називають</w:t>
      </w:r>
      <w:r>
        <w:rPr>
          <w:rStyle w:val="apple-converted-space"/>
          <w:color w:val="000000"/>
          <w:sz w:val="28"/>
          <w:szCs w:val="28"/>
          <w:lang w:val="uk-UA"/>
        </w:rPr>
        <w:t> </w:t>
      </w:r>
      <w:r>
        <w:rPr>
          <w:b/>
          <w:bCs/>
          <w:color w:val="000000"/>
          <w:sz w:val="28"/>
          <w:szCs w:val="28"/>
          <w:lang w:val="uk-UA"/>
        </w:rPr>
        <w:t>основним рівнянням кінетичної теорії ідеального газу</w:t>
      </w:r>
      <w:r>
        <w:rPr>
          <w:color w:val="000000"/>
          <w:sz w:val="28"/>
          <w:szCs w:val="28"/>
          <w:lang w:val="uk-UA"/>
        </w:rPr>
        <w:t>.</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b/>
          <w:bCs/>
          <w:color w:val="000000"/>
          <w:sz w:val="28"/>
          <w:szCs w:val="28"/>
          <w:lang w:val="uk-UA" w:eastAsia="ru-RU"/>
        </w:rPr>
        <w:t>2.3.</w:t>
      </w:r>
      <w:r w:rsidRPr="00B81006">
        <w:rPr>
          <w:rFonts w:ascii="Times New Roman" w:eastAsia="Times New Roman" w:hAnsi="Times New Roman" w:cs="Times New Roman"/>
          <w:color w:val="000000"/>
          <w:sz w:val="28"/>
          <w:szCs w:val="28"/>
          <w:lang w:val="uk-UA" w:eastAsia="ru-RU"/>
        </w:rPr>
        <w:t> </w:t>
      </w:r>
      <w:r w:rsidRPr="00B81006">
        <w:rPr>
          <w:rFonts w:ascii="Times New Roman" w:eastAsia="Times New Roman" w:hAnsi="Times New Roman" w:cs="Times New Roman"/>
          <w:b/>
          <w:bCs/>
          <w:color w:val="000000"/>
          <w:sz w:val="28"/>
          <w:szCs w:val="28"/>
          <w:lang w:val="uk-UA" w:eastAsia="ru-RU"/>
        </w:rPr>
        <w:t xml:space="preserve">Зв’язок між тиском газу та </w:t>
      </w:r>
      <w:proofErr w:type="spellStart"/>
      <w:r w:rsidRPr="00B81006">
        <w:rPr>
          <w:rFonts w:ascii="Times New Roman" w:eastAsia="Times New Roman" w:hAnsi="Times New Roman" w:cs="Times New Roman"/>
          <w:b/>
          <w:bCs/>
          <w:color w:val="000000"/>
          <w:sz w:val="28"/>
          <w:szCs w:val="28"/>
          <w:lang w:val="uk-UA" w:eastAsia="ru-RU"/>
        </w:rPr>
        <w:t>середньокінетичною</w:t>
      </w:r>
      <w:proofErr w:type="spellEnd"/>
      <w:r w:rsidRPr="00B81006">
        <w:rPr>
          <w:rFonts w:ascii="Times New Roman" w:eastAsia="Times New Roman" w:hAnsi="Times New Roman" w:cs="Times New Roman"/>
          <w:b/>
          <w:bCs/>
          <w:color w:val="000000"/>
          <w:sz w:val="28"/>
          <w:szCs w:val="28"/>
          <w:lang w:val="uk-UA" w:eastAsia="ru-RU"/>
        </w:rPr>
        <w:t xml:space="preserve"> енергією газових молекул</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Візьмемо рівняння для тиску (2.2.8) і помножимо і розділимо праву частину на двійку</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44A0068" wp14:editId="65FE6414">
            <wp:extent cx="914400" cy="542925"/>
            <wp:effectExtent l="0" t="0" r="0" b="9525"/>
            <wp:docPr id="39" name="Рисунок 39" descr="http://www.rpd.univ.kiev.ua/downloads/student/Book_Present/02_IdealGas/2_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rpd.univ.kiev.ua/downloads/student/Book_Present/02_IdealGas/2_3.files/image001.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14400" cy="5429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Величина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390525" cy="533400"/>
            <wp:effectExtent l="0" t="0" r="9525" b="0"/>
            <wp:docPr id="38" name="Рисунок 38" descr="http://www.rpd.univ.kiev.ua/downloads/student/Book_Present/02_IdealGas/2_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rpd.univ.kiev.ua/downloads/student/Book_Present/02_IdealGas/2_3.files/image002.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0525" cy="533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являє собою не що інше, як середню кінетичну енергію однієї молекули. Тому основне рівняння кінетичної теорії набуває вигляду</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BAD2900" wp14:editId="2D0AA4FE">
            <wp:extent cx="828675" cy="457200"/>
            <wp:effectExtent l="0" t="0" r="9525" b="0"/>
            <wp:docPr id="37" name="Рисунок 37" descr="http://www.rpd.univ.kiev.ua/downloads/student/Book_Present/02_IdealGas/2_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rpd.univ.kiev.ua/downloads/student/Book_Present/02_IdealGas/2_3.files/image003.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(2.3.1)</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Отже, інший фізичний зміст основного рівняння кінетичної теорії газів полягає у тому, що </w:t>
      </w:r>
      <w:r w:rsidRPr="00B81006">
        <w:rPr>
          <w:rFonts w:ascii="Times New Roman" w:eastAsia="Times New Roman" w:hAnsi="Times New Roman" w:cs="Times New Roman"/>
          <w:b/>
          <w:bCs/>
          <w:color w:val="000000"/>
          <w:sz w:val="28"/>
          <w:szCs w:val="28"/>
          <w:lang w:val="uk-UA" w:eastAsia="ru-RU"/>
        </w:rPr>
        <w:t>тиск газу дорівнює двом третинам середньої кінетичної енергії молекул, що містяться у одиниці об’єму газу</w:t>
      </w:r>
      <w:r w:rsidRPr="00B81006">
        <w:rPr>
          <w:rFonts w:ascii="Times New Roman" w:eastAsia="Times New Roman" w:hAnsi="Times New Roman" w:cs="Times New Roman"/>
          <w:color w:val="000000"/>
          <w:sz w:val="28"/>
          <w:szCs w:val="28"/>
          <w:lang w:val="uk-UA" w:eastAsia="ru-RU"/>
        </w:rPr>
        <w:t>.</w:t>
      </w:r>
    </w:p>
    <w:p w:rsidR="00C24F87" w:rsidRDefault="00B81006" w:rsidP="00C24F87">
      <w:pPr>
        <w:pStyle w:val="a3"/>
        <w:spacing w:before="0" w:beforeAutospacing="0" w:after="0" w:afterAutospacing="0"/>
        <w:jc w:val="both"/>
        <w:rPr>
          <w:b/>
          <w:bCs/>
          <w:color w:val="000000"/>
          <w:sz w:val="28"/>
          <w:szCs w:val="28"/>
          <w:lang w:val="uk-UA"/>
        </w:rPr>
      </w:pPr>
      <w:r w:rsidRPr="00B81006">
        <w:rPr>
          <w:color w:val="000000"/>
          <w:sz w:val="20"/>
          <w:szCs w:val="20"/>
          <w:lang w:val="uk-UA"/>
        </w:rPr>
        <w:t> </w:t>
      </w:r>
      <w:r w:rsidRPr="00B81006">
        <w:rPr>
          <w:b/>
          <w:bCs/>
          <w:color w:val="000000"/>
          <w:sz w:val="28"/>
          <w:szCs w:val="28"/>
          <w:lang w:val="uk-UA"/>
        </w:rPr>
        <w:t xml:space="preserve">2.4. Рівність </w:t>
      </w:r>
      <w:proofErr w:type="spellStart"/>
      <w:r w:rsidRPr="00B81006">
        <w:rPr>
          <w:b/>
          <w:bCs/>
          <w:color w:val="000000"/>
          <w:sz w:val="28"/>
          <w:szCs w:val="28"/>
          <w:lang w:val="uk-UA"/>
        </w:rPr>
        <w:t>середньокінетичних</w:t>
      </w:r>
      <w:proofErr w:type="spellEnd"/>
      <w:r w:rsidRPr="00B81006">
        <w:rPr>
          <w:b/>
          <w:bCs/>
          <w:color w:val="000000"/>
          <w:sz w:val="28"/>
          <w:szCs w:val="28"/>
          <w:lang w:val="uk-UA"/>
        </w:rPr>
        <w:t xml:space="preserve"> енергій молекул газу при взаємодії двох газів із непроникливою стінкою</w:t>
      </w:r>
      <w:r w:rsidR="00C24F87">
        <w:rPr>
          <w:b/>
          <w:bCs/>
          <w:color w:val="000000"/>
          <w:sz w:val="28"/>
          <w:szCs w:val="28"/>
          <w:lang w:val="uk-UA"/>
        </w:rPr>
        <w:t>.</w:t>
      </w:r>
    </w:p>
    <w:p w:rsidR="00B81006" w:rsidRPr="00B81006" w:rsidRDefault="00C24F87" w:rsidP="00C44712">
      <w:pPr>
        <w:pStyle w:val="a3"/>
        <w:spacing w:before="0" w:beforeAutospacing="0" w:after="0" w:afterAutospacing="0"/>
        <w:jc w:val="both"/>
        <w:rPr>
          <w:color w:val="000000"/>
          <w:sz w:val="28"/>
          <w:szCs w:val="28"/>
        </w:rPr>
      </w:pPr>
      <w:r>
        <w:rPr>
          <w:color w:val="000000"/>
          <w:sz w:val="28"/>
          <w:szCs w:val="28"/>
          <w:lang w:val="uk-UA"/>
        </w:rPr>
        <w:t>Роз</w:t>
      </w:r>
      <w:r w:rsidR="00B81006" w:rsidRPr="00B81006">
        <w:rPr>
          <w:color w:val="000000"/>
          <w:sz w:val="28"/>
          <w:szCs w:val="28"/>
          <w:lang w:val="uk-UA"/>
        </w:rPr>
        <w:t>глянемо ізольований циліндр, що містить два різних ідеа</w:t>
      </w:r>
      <w:r w:rsidR="00C44712">
        <w:rPr>
          <w:color w:val="000000"/>
          <w:sz w:val="28"/>
          <w:szCs w:val="28"/>
          <w:lang w:val="uk-UA"/>
        </w:rPr>
        <w:t xml:space="preserve">льних гази, розділених </w:t>
      </w:r>
      <w:proofErr w:type="spellStart"/>
      <w:r w:rsidR="00C44712">
        <w:rPr>
          <w:color w:val="000000"/>
          <w:sz w:val="28"/>
          <w:szCs w:val="28"/>
          <w:lang w:val="uk-UA"/>
        </w:rPr>
        <w:t>поршнем.</w:t>
      </w:r>
      <w:r w:rsidR="00B81006" w:rsidRPr="00B81006">
        <w:rPr>
          <w:color w:val="000000"/>
          <w:sz w:val="28"/>
          <w:szCs w:val="28"/>
          <w:lang w:val="uk-UA"/>
        </w:rPr>
        <w:t>Потрібна</w:t>
      </w:r>
      <w:proofErr w:type="spellEnd"/>
      <w:r w:rsidR="00B81006" w:rsidRPr="00B81006">
        <w:rPr>
          <w:color w:val="000000"/>
          <w:sz w:val="28"/>
          <w:szCs w:val="28"/>
          <w:lang w:val="uk-UA"/>
        </w:rPr>
        <w:t xml:space="preserve"> ще умова рівності температур кожного </w:t>
      </w:r>
      <w:proofErr w:type="spellStart"/>
      <w:r w:rsidR="00B81006" w:rsidRPr="00B81006">
        <w:rPr>
          <w:color w:val="000000"/>
          <w:sz w:val="28"/>
          <w:szCs w:val="28"/>
          <w:lang w:val="uk-UA"/>
        </w:rPr>
        <w:t>газу. </w:t>
      </w:r>
      <w:r w:rsidR="00B81006" w:rsidRPr="00B81006">
        <w:rPr>
          <w:b/>
          <w:bCs/>
          <w:color w:val="000000"/>
          <w:sz w:val="28"/>
          <w:szCs w:val="28"/>
          <w:lang w:val="uk-UA"/>
        </w:rPr>
        <w:t>Темпера</w:t>
      </w:r>
      <w:proofErr w:type="spellEnd"/>
      <w:r w:rsidR="00B81006" w:rsidRPr="00B81006">
        <w:rPr>
          <w:b/>
          <w:bCs/>
          <w:color w:val="000000"/>
          <w:sz w:val="28"/>
          <w:szCs w:val="28"/>
          <w:lang w:val="uk-UA"/>
        </w:rPr>
        <w:t>тура</w:t>
      </w:r>
      <w:r w:rsidR="00B81006" w:rsidRPr="00B81006">
        <w:rPr>
          <w:color w:val="000000"/>
          <w:sz w:val="28"/>
          <w:szCs w:val="28"/>
          <w:lang w:val="uk-UA"/>
        </w:rPr>
        <w:t> – це величина, що характеризує стан теплової рівноваги : у тіл у стані теплової рівноваги однакові температури. Нагрівання одного з газів призведе до того, що тиск з його боку збільшиться, і поршень зрушиться. Рухаючись, він виконує роботу, а отже, другому газу передається енергія. Він у свою чергу посуне поршень у зворотній бік. Через кілька коливань поршень зупиниться, встановиться рівновага, але уже з іншою температурою. Але поршень при цьому буде на тому ж місці (рис.2.4.1).</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Поглянемо на цю систему з точки зору молекулярно-кінетичної теорії. На поршень налітають молекули, і він грає роль броунівської частинки. Внаслідок кожного удару поршень трохи зміщується. Але при рівності температур середня швидкість руху поршня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390525" cy="228600"/>
            <wp:effectExtent l="0" t="0" r="9525" b="0"/>
            <wp:docPr id="65" name="Рисунок 65" descr="http://www.rpd.univ.kiev.ua/downloads/student/Book_Present/02_IdealGas/2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rpd.univ.kiev.ua/downloads/student/Book_Present/02_IdealGas/2_4.files/image003.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Якщо ж </w:t>
      </w:r>
      <w:r>
        <w:rPr>
          <w:rFonts w:ascii="Times New Roman" w:eastAsia="Times New Roman" w:hAnsi="Times New Roman" w:cs="Times New Roman"/>
          <w:noProof/>
          <w:color w:val="000000"/>
          <w:sz w:val="28"/>
          <w:szCs w:val="28"/>
          <w:vertAlign w:val="subscript"/>
          <w:lang w:val="uk-UA" w:eastAsia="uk-UA"/>
        </w:rPr>
        <w:drawing>
          <wp:inline distT="0" distB="0" distL="0" distR="0">
            <wp:extent cx="533400" cy="238125"/>
            <wp:effectExtent l="0" t="0" r="0" b="9525"/>
            <wp:docPr id="64" name="Рисунок 64" descr="http://www.rpd.univ.kiev.ua/downloads/student/Book_Present/02_IdealGas/2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rpd.univ.kiev.ua/downloads/student/Book_Present/02_IdealGas/2_4.files/image004.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то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390525" cy="228600"/>
            <wp:effectExtent l="0" t="0" r="9525" b="0"/>
            <wp:docPr id="63" name="Рисунок 63" descr="http://www.rpd.univ.kiev.ua/downloads/student/Book_Present/02_IdealGas/2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rpd.univ.kiev.ua/downloads/student/Book_Present/02_IdealGas/2_4.files/image005.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          Виберемо проміжок часу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190500" cy="190500"/>
            <wp:effectExtent l="0" t="0" r="0" b="0"/>
            <wp:docPr id="62" name="Рисунок 62" descr="http://www.rpd.univ.kiev.ua/downloads/student/Book_Present/02_IdealGas/2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rpd.univ.kiev.ua/downloads/student/Book_Present/02_IdealGas/2_4.files/image006.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таким малим, щоб на протязі нього на поршень падала лише одна частинка. Поршень може рухатись лише вздовж своєї осі, тому вздовж неї виберемо вісь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61" name="Рисунок 61" descr="http://www.rpd.univ.kiev.ua/downloads/student/Book_Present/02_IdealGas/2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rpd.univ.kiev.ua/downloads/student/Book_Present/02_IdealGas/2_4.files/image007.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Маса поршня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228600" cy="180975"/>
            <wp:effectExtent l="0" t="0" r="0" b="9525"/>
            <wp:docPr id="60" name="Рисунок 60" descr="http://www.rpd.univ.kiev.ua/downloads/student/Book_Present/02_IdealGas/2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rpd.univ.kiev.ua/downloads/student/Book_Present/02_IdealGas/2_4.files/image00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швидкість до зіткнення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59" name="Рисунок 59" descr="http://www.rpd.univ.kiev.ua/downloads/student/Book_Present/02_IdealGas/2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rpd.univ.kiev.ua/downloads/student/Book_Present/02_IdealGas/2_4.files/image009.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після зіткненні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200025"/>
            <wp:effectExtent l="0" t="0" r="9525" b="9525"/>
            <wp:docPr id="58" name="Рисунок 58" descr="http://www.rpd.univ.kiev.ua/downloads/student/Book_Present/02_IdealGas/2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rpd.univ.kiev.ua/downloads/student/Book_Present/02_IdealGas/2_4.files/image010.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p>
    <w:p w:rsidR="00B81006" w:rsidRPr="00B81006" w:rsidRDefault="00B81006" w:rsidP="00B81006">
      <w:pPr>
        <w:spacing w:after="0" w:line="240" w:lineRule="auto"/>
        <w:ind w:firstLine="720"/>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Запишемо для цього процесу зіткнення рівняння збереження імпульсу та енергії для молекули першого газу</w:t>
      </w:r>
    </w:p>
    <w:p w:rsidR="00B81006" w:rsidRPr="00B81006" w:rsidRDefault="00B81006" w:rsidP="00B81006">
      <w:pPr>
        <w:spacing w:after="0" w:line="240" w:lineRule="auto"/>
        <w:ind w:firstLine="720"/>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extent cx="2333625" cy="752475"/>
            <wp:effectExtent l="0" t="0" r="9525" b="9525"/>
            <wp:docPr id="57" name="Рисунок 57" descr="http://www.rpd.univ.kiev.ua/downloads/student/Book_Present/02_IdealGas/2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rpd.univ.kiev.ua/downloads/student/Book_Present/02_IdealGas/2_4.files/image011.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33625" cy="7524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(2.4.1)</w:t>
      </w:r>
    </w:p>
    <w:p w:rsidR="00B81006" w:rsidRPr="00B81006" w:rsidRDefault="00B81006" w:rsidP="00B81006">
      <w:pPr>
        <w:spacing w:after="0" w:line="240" w:lineRule="auto"/>
        <w:jc w:val="right"/>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Зробимо очевидні перетворення</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11249B7" wp14:editId="45A2CB78">
            <wp:extent cx="2238375" cy="542925"/>
            <wp:effectExtent l="0" t="0" r="9525" b="9525"/>
            <wp:docPr id="56" name="Рисунок 56" descr="http://www.rpd.univ.kiev.ua/downloads/student/Book_Present/02_IdealGas/2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rpd.univ.kiev.ua/downloads/student/Book_Present/02_IdealGas/2_4.files/image012.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238375" cy="5429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val="uk-UA" w:eastAsia="uk-UA"/>
        </w:rPr>
        <w:drawing>
          <wp:inline distT="0" distB="0" distL="0" distR="0" wp14:anchorId="11649A35" wp14:editId="5B7C8E09">
            <wp:extent cx="2085975" cy="542925"/>
            <wp:effectExtent l="0" t="0" r="9525" b="9525"/>
            <wp:docPr id="55" name="Рисунок 55" descr="http://www.rpd.univ.kiev.ua/downloads/student/Book_Present/02_IdealGas/2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rpd.univ.kiev.ua/downloads/student/Book_Present/02_IdealGas/2_4.files/image013.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85975" cy="5429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Розділивши одне рівняння системи на друге, маємо</w:t>
      </w:r>
    </w:p>
    <w:p w:rsidR="00B81006" w:rsidRPr="00B81006" w:rsidRDefault="00B81006" w:rsidP="00B8100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1257300" cy="238125"/>
            <wp:effectExtent l="0" t="0" r="0" b="9525"/>
            <wp:docPr id="54" name="Рисунок 54" descr="http://www.rpd.univ.kiev.ua/downloads/student/Book_Present/02_IdealGas/2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rpd.univ.kiev.ua/downloads/student/Book_Present/02_IdealGas/2_4.files/image014.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звідки </w:t>
      </w:r>
      <w:r>
        <w:rPr>
          <w:rFonts w:ascii="Times New Roman" w:eastAsia="Times New Roman" w:hAnsi="Times New Roman" w:cs="Times New Roman"/>
          <w:noProof/>
          <w:color w:val="000000"/>
          <w:sz w:val="28"/>
          <w:szCs w:val="28"/>
          <w:vertAlign w:val="subscript"/>
          <w:lang w:val="uk-UA" w:eastAsia="uk-UA"/>
        </w:rPr>
        <w:drawing>
          <wp:inline distT="0" distB="0" distL="0" distR="0">
            <wp:extent cx="1257300" cy="238125"/>
            <wp:effectExtent l="0" t="0" r="0" b="9525"/>
            <wp:docPr id="53" name="Рисунок 53" descr="http://www.rpd.univ.kiev.ua/downloads/student/Book_Present/02_IdealGas/2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www.rpd.univ.kiev.ua/downloads/student/Book_Present/02_IdealGas/2_4.files/image015.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57300"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p>
    <w:p w:rsidR="00B81006" w:rsidRPr="00B81006" w:rsidRDefault="00B81006" w:rsidP="00B81006">
      <w:pPr>
        <w:spacing w:after="0" w:line="240" w:lineRule="auto"/>
        <w:jc w:val="center"/>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Підставимо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200025"/>
            <wp:effectExtent l="0" t="0" r="9525" b="9525"/>
            <wp:docPr id="52" name="Рисунок 52" descr="http://www.rpd.univ.kiev.ua/downloads/student/Book_Present/02_IdealGas/2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www.rpd.univ.kiev.ua/downloads/student/Book_Present/02_IdealGas/2_4.files/image010.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у перше рівняння</w:t>
      </w:r>
    </w:p>
    <w:p w:rsidR="00B81006" w:rsidRPr="00B81006" w:rsidRDefault="00B81006" w:rsidP="00B8100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extent cx="3009900" cy="238125"/>
            <wp:effectExtent l="0" t="0" r="0" b="9525"/>
            <wp:docPr id="51" name="Рисунок 51" descr="http://www.rpd.univ.kiev.ua/downloads/student/Book_Present/02_IdealGas/2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www.rpd.univ.kiev.ua/downloads/student/Book_Present/02_IdealGas/2_4.files/image016.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009900" cy="238125"/>
                    </a:xfrm>
                    <a:prstGeom prst="rect">
                      <a:avLst/>
                    </a:prstGeom>
                    <a:noFill/>
                    <a:ln>
                      <a:noFill/>
                    </a:ln>
                  </pic:spPr>
                </pic:pic>
              </a:graphicData>
            </a:graphic>
          </wp:inline>
        </w:drawing>
      </w:r>
    </w:p>
    <w:p w:rsidR="00B81006" w:rsidRPr="00B81006" w:rsidRDefault="00B81006" w:rsidP="00B81006">
      <w:pPr>
        <w:spacing w:after="0" w:line="240" w:lineRule="auto"/>
        <w:jc w:val="center"/>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і знайдемо</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4F5B4BA" wp14:editId="412338C2">
            <wp:extent cx="1876425" cy="495300"/>
            <wp:effectExtent l="0" t="0" r="9525" b="0"/>
            <wp:docPr id="50" name="Рисунок 50" descr="http://www.rpd.univ.kiev.ua/downloads/student/Book_Present/02_IdealGas/2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www.rpd.univ.kiev.ua/downloads/student/Book_Present/02_IdealGas/2_4.files/image017.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4953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Піднесемо швидкість до квадрату</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4A2B010" wp14:editId="00492FE1">
            <wp:extent cx="3619500" cy="600075"/>
            <wp:effectExtent l="0" t="0" r="0" b="9525"/>
            <wp:docPr id="49" name="Рисунок 49" descr="http://www.rpd.univ.kiev.ua/downloads/student/Book_Present/02_IdealGas/2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www.rpd.univ.kiev.ua/downloads/student/Book_Present/02_IdealGas/2_4.files/image018.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619500" cy="6000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та проведемо усереднення за великий проміжок часу (це означає, що на поршень впаде багато молекул) :</w:t>
      </w:r>
    </w:p>
    <w:p w:rsidR="00B81006" w:rsidRPr="004F766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2AE1605" wp14:editId="7B8F8F69">
            <wp:extent cx="3743325" cy="619125"/>
            <wp:effectExtent l="0" t="0" r="9525" b="9525"/>
            <wp:docPr id="48" name="Рисунок 48" descr="http://www.rpd.univ.kiev.ua/downloads/student/Book_Present/02_IdealGas/2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www.rpd.univ.kiev.ua/downloads/student/Book_Present/02_IdealGas/2_4.files/image019.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743325" cy="619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Середні значення швидкостей молекул і поршня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800100" cy="266700"/>
            <wp:effectExtent l="0" t="0" r="0" b="0"/>
            <wp:docPr id="47" name="Рисунок 47" descr="http://www.rpd.univ.kiev.ua/downloads/student/Book_Present/02_IdealGas/2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www.rpd.univ.kiev.ua/downloads/student/Book_Present/02_IdealGas/2_4.files/image020.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Крім того, газ у нас ідеальний, удар – пружний, тому середнє значення кінетичної енергії молекули повинно залишатись сталим :</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70D456A" wp14:editId="232CB812">
            <wp:extent cx="1133475" cy="533400"/>
            <wp:effectExtent l="0" t="0" r="9525" b="0"/>
            <wp:docPr id="46" name="Рисунок 46" descr="http://www.rpd.univ.kiev.ua/downloads/student/Book_Present/02_IdealGas/2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www.rpd.univ.kiev.ua/downloads/student/Book_Present/02_IdealGas/2_4.files/image021.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133475" cy="533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а отже    </w:t>
      </w:r>
      <w:r>
        <w:rPr>
          <w:rFonts w:ascii="Times New Roman" w:eastAsia="Times New Roman" w:hAnsi="Times New Roman" w:cs="Times New Roman"/>
          <w:noProof/>
          <w:color w:val="000000"/>
          <w:sz w:val="28"/>
          <w:szCs w:val="28"/>
          <w:vertAlign w:val="subscript"/>
          <w:lang w:val="uk-UA" w:eastAsia="uk-UA"/>
        </w:rPr>
        <w:drawing>
          <wp:inline distT="0" distB="0" distL="0" distR="0" wp14:anchorId="059E45BC" wp14:editId="23E603CE">
            <wp:extent cx="676275" cy="333375"/>
            <wp:effectExtent l="0" t="0" r="9525" b="9525"/>
            <wp:docPr id="45" name="Рисунок 45" descr="http://www.rpd.univ.kiev.ua/downloads/student/Book_Present/02_IdealGas/2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www.rpd.univ.kiev.ua/downloads/student/Book_Present/02_IdealGas/2_4.files/image022.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76275" cy="3333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Підставивши все це у рівняння, отримаємо</w:t>
      </w:r>
    </w:p>
    <w:p w:rsidR="00B81006" w:rsidRPr="00B81006" w:rsidRDefault="00B81006" w:rsidP="00F0747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A1A7C16" wp14:editId="751746F5">
            <wp:extent cx="2962275" cy="333375"/>
            <wp:effectExtent l="0" t="0" r="9525" b="9525"/>
            <wp:docPr id="44" name="Рисунок 44" descr="http://www.rpd.univ.kiev.ua/downloads/student/Book_Present/02_IdealGas/2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rpd.univ.kiev.ua/downloads/student/Book_Present/02_IdealGas/2_4.files/image023.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62275" cy="3333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A9F305E" wp14:editId="280F74E5">
            <wp:extent cx="1485900" cy="333375"/>
            <wp:effectExtent l="0" t="0" r="0" b="9525"/>
            <wp:docPr id="43" name="Рисунок 43" descr="http://www.rpd.univ.kiev.ua/downloads/student/Book_Present/02_IdealGas/2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rpd.univ.kiev.ua/downloads/student/Book_Present/02_IdealGas/2_4.files/image024.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485900" cy="3333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або</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315F631F" wp14:editId="336A7594">
            <wp:extent cx="1076325" cy="533400"/>
            <wp:effectExtent l="0" t="0" r="9525" b="0"/>
            <wp:docPr id="42" name="Рисунок 42" descr="http://www.rpd.univ.kiev.ua/downloads/student/Book_Present/02_IdealGas/2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rpd.univ.kiev.ua/downloads/student/Book_Present/02_IdealGas/2_4.files/image025.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(2.4.2)</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Отже, ми отримали, що середня кінетична енергія молекул, що падають на поршень з одного боку, дорівнює середній кінетичній енергії поршня.</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lastRenderedPageBreak/>
        <w:t>          Аналогічні викладки можна провести і для другого газу, отримавши</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71E6FB4" wp14:editId="15B03495">
            <wp:extent cx="1133475" cy="533400"/>
            <wp:effectExtent l="0" t="0" r="9525" b="0"/>
            <wp:docPr id="41" name="Рисунок 41" descr="http://www.rpd.univ.kiev.ua/downloads/student/Book_Present/02_IdealGas/2_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rpd.univ.kiev.ua/downloads/student/Book_Present/02_IdealGas/2_4.files/image026.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133475" cy="533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(2.4.3)</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Порівнявши отримані формули (2.4.2) та (2.4.3), маємо</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C9EAF0A" wp14:editId="1EAE1336">
            <wp:extent cx="1181100" cy="533400"/>
            <wp:effectExtent l="0" t="0" r="0" b="0"/>
            <wp:docPr id="40" name="Рисунок 40" descr="http://www.rpd.univ.kiev.ua/downloads/student/Book_Present/02_IdealGas/2_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rpd.univ.kiev.ua/downloads/student/Book_Present/02_IdealGas/2_4.files/image027.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81100" cy="533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(2.4.4)</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xml:space="preserve">Ми довели рівність </w:t>
      </w:r>
      <w:proofErr w:type="spellStart"/>
      <w:r w:rsidRPr="00B81006">
        <w:rPr>
          <w:rFonts w:ascii="Times New Roman" w:eastAsia="Times New Roman" w:hAnsi="Times New Roman" w:cs="Times New Roman"/>
          <w:color w:val="000000"/>
          <w:sz w:val="28"/>
          <w:szCs w:val="28"/>
          <w:lang w:val="uk-UA" w:eastAsia="ru-RU"/>
        </w:rPr>
        <w:t>середньокінетичних</w:t>
      </w:r>
      <w:proofErr w:type="spellEnd"/>
      <w:r w:rsidRPr="00B81006">
        <w:rPr>
          <w:rFonts w:ascii="Times New Roman" w:eastAsia="Times New Roman" w:hAnsi="Times New Roman" w:cs="Times New Roman"/>
          <w:color w:val="000000"/>
          <w:sz w:val="28"/>
          <w:szCs w:val="28"/>
          <w:lang w:val="uk-UA" w:eastAsia="ru-RU"/>
        </w:rPr>
        <w:t xml:space="preserve"> енергій ідеальних газів, розділених непроникливою стінкою (поршнем).</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Отриманий результат означає, що у стані термодинамічної рівноваги середні кінетичні енергії всіх молекул однакові. Це твердження дає нам можливість з’ясувати молекулярно-кінетичний зміст температури.</w:t>
      </w:r>
    </w:p>
    <w:p w:rsidR="00B81006" w:rsidRDefault="00B81006" w:rsidP="00B81006">
      <w:pPr>
        <w:pStyle w:val="a3"/>
        <w:spacing w:before="0" w:beforeAutospacing="0" w:after="0" w:afterAutospacing="0"/>
        <w:jc w:val="both"/>
        <w:rPr>
          <w:color w:val="000000"/>
          <w:sz w:val="28"/>
          <w:szCs w:val="28"/>
        </w:rPr>
      </w:pPr>
      <w:r w:rsidRPr="00B81006">
        <w:rPr>
          <w:b/>
          <w:bCs/>
          <w:color w:val="000000"/>
          <w:sz w:val="28"/>
          <w:szCs w:val="28"/>
          <w:lang w:val="uk-UA"/>
        </w:rPr>
        <w:t> </w:t>
      </w:r>
      <w:r>
        <w:rPr>
          <w:b/>
          <w:bCs/>
          <w:color w:val="000000"/>
          <w:sz w:val="28"/>
          <w:szCs w:val="28"/>
          <w:lang w:val="uk-UA"/>
        </w:rPr>
        <w:t xml:space="preserve">2.5. Температура як міра середньої кінетичної енергії. Стала </w:t>
      </w:r>
      <w:proofErr w:type="spellStart"/>
      <w:r>
        <w:rPr>
          <w:b/>
          <w:bCs/>
          <w:color w:val="000000"/>
          <w:sz w:val="28"/>
          <w:szCs w:val="28"/>
          <w:lang w:val="uk-UA"/>
        </w:rPr>
        <w:t>Больцмана</w:t>
      </w:r>
      <w:proofErr w:type="spellEnd"/>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w:t>
      </w:r>
    </w:p>
    <w:p w:rsidR="00B81006" w:rsidRPr="004F7666" w:rsidRDefault="00B81006" w:rsidP="004F7666">
      <w:pPr>
        <w:pStyle w:val="a3"/>
        <w:spacing w:before="0" w:beforeAutospacing="0" w:after="0" w:afterAutospacing="0"/>
        <w:ind w:firstLine="720"/>
        <w:jc w:val="both"/>
        <w:rPr>
          <w:color w:val="000000"/>
          <w:sz w:val="28"/>
          <w:szCs w:val="28"/>
        </w:rPr>
      </w:pPr>
      <w:r>
        <w:rPr>
          <w:color w:val="000000"/>
          <w:sz w:val="28"/>
          <w:szCs w:val="28"/>
          <w:lang w:val="uk-UA"/>
        </w:rPr>
        <w:t>Повернемось до умов рівноваги (або непорушності поршня). З одного боку</w:t>
      </w:r>
    </w:p>
    <w:p w:rsidR="00B81006" w:rsidRDefault="00B81006" w:rsidP="004F7666">
      <w:pPr>
        <w:pStyle w:val="a3"/>
        <w:spacing w:before="0" w:beforeAutospacing="0" w:after="0" w:afterAutospacing="0"/>
        <w:jc w:val="center"/>
        <w:rPr>
          <w:color w:val="000000"/>
          <w:sz w:val="28"/>
          <w:szCs w:val="28"/>
        </w:rPr>
      </w:pP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AFAE3A5" wp14:editId="25FBE4DE">
            <wp:extent cx="533400" cy="238125"/>
            <wp:effectExtent l="0" t="0" r="0" b="9525"/>
            <wp:docPr id="80" name="Рисунок 80" descr="http://www.rpd.univ.kiev.ua/downloads/student/Book_Present/02_IdealGas/2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02_IdealGas/2_5.files/image002.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З іншого боку,</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4DF4FCB9" wp14:editId="4A901681">
            <wp:extent cx="1181100" cy="533400"/>
            <wp:effectExtent l="0" t="0" r="0" b="0"/>
            <wp:docPr id="79" name="Рисунок 79" descr="http://www.rpd.univ.kiev.ua/downloads/student/Book_Present/02_IdealGas/2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02_IdealGas/2_5.files/image003.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181100" cy="533400"/>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4BC2FC7" wp14:editId="1281A1C3">
            <wp:extent cx="876300" cy="266700"/>
            <wp:effectExtent l="0" t="0" r="0" b="0"/>
            <wp:docPr id="78" name="Рисунок 78" descr="http://www.rpd.univ.kiev.ua/downloads/student/Book_Present/02_IdealGas/2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02_IdealGas/2_5.files/image004.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B8100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Вирівнювання температур по обидва боки поршня означає вирівнювання середніх кінетичних енергій обох газів. До речі, не треба думати, що всі наші попередні міркування мають місце лише для випадку, коли гази розділені поршнем. І без нього молекули більш нагрітої частини газу при зіткненнях віддали б енергію молекулам менш нагрітої частини, внаслідок чого середні квадратичні енергії молекул вирівнялися б. Поршень просто робить картину більш наочною.</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Середній кінетичній енергії молекул газу притаманна основна властивість температури – у стані теплової рівноваги вона однакова для всіх молекул газів, що знаходяться у тепловому контакті, а також для різних молекул суміші газів. Вона не залежить від маси та внутрішньої структури молекули.</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lang w:val="uk-UA"/>
        </w:rPr>
        <w:t>Ці прості міркування наводять на думку, що величина середньої кінетичної енергії</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266700"/>
            <wp:effectExtent l="0" t="0" r="0" b="0"/>
            <wp:docPr id="77" name="Рисунок 77" descr="http://www.rpd.univ.kiev.ua/downloads/student/Book_Present/02_IdealGas/2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02_IdealGas/2_5.files/image005.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04800" cy="266700"/>
                    </a:xfrm>
                    <a:prstGeom prst="rect">
                      <a:avLst/>
                    </a:prstGeom>
                    <a:noFill/>
                    <a:ln>
                      <a:noFill/>
                    </a:ln>
                  </pic:spPr>
                </pic:pic>
              </a:graphicData>
            </a:graphic>
          </wp:inline>
        </w:drawing>
      </w:r>
      <w:r>
        <w:rPr>
          <w:color w:val="000000"/>
          <w:sz w:val="28"/>
          <w:szCs w:val="28"/>
          <w:lang w:val="uk-UA"/>
        </w:rPr>
        <w:t> є не що інше як добре відома температура.</w:t>
      </w:r>
    </w:p>
    <w:p w:rsidR="00B81006" w:rsidRPr="004F7666" w:rsidRDefault="00B81006" w:rsidP="004F7666">
      <w:pPr>
        <w:pStyle w:val="a3"/>
        <w:spacing w:before="0" w:beforeAutospacing="0" w:after="0" w:afterAutospacing="0"/>
        <w:ind w:firstLine="720"/>
        <w:jc w:val="both"/>
        <w:rPr>
          <w:color w:val="000000"/>
          <w:sz w:val="28"/>
          <w:szCs w:val="28"/>
        </w:rPr>
      </w:pPr>
      <w:r>
        <w:rPr>
          <w:color w:val="000000"/>
          <w:sz w:val="28"/>
          <w:szCs w:val="28"/>
          <w:lang w:val="uk-UA"/>
        </w:rPr>
        <w:t>Для ідеального газу зручніше ввести величину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0CE0F64" wp14:editId="0C3151DD">
            <wp:extent cx="847725" cy="457200"/>
            <wp:effectExtent l="0" t="0" r="9525" b="0"/>
            <wp:docPr id="76" name="Рисунок 76" descr="http://www.rpd.univ.kiev.ua/downloads/student/Book_Present/02_IdealGas/2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02_IdealGas/2_5.files/image006.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47725" cy="457200"/>
                    </a:xfrm>
                    <a:prstGeom prst="rect">
                      <a:avLst/>
                    </a:prstGeom>
                    <a:noFill/>
                    <a:ln>
                      <a:noFill/>
                    </a:ln>
                  </pic:spPr>
                </pic:pic>
              </a:graphicData>
            </a:graphic>
          </wp:inline>
        </w:drawing>
      </w:r>
      <w:r>
        <w:rPr>
          <w:b/>
          <w:bCs/>
          <w:color w:val="000000"/>
          <w:sz w:val="28"/>
          <w:szCs w:val="28"/>
          <w:lang w:val="uk-UA"/>
        </w:rPr>
        <w:t>енергетична, або кінетична температура</w:t>
      </w:r>
      <w:r>
        <w:rPr>
          <w:color w:val="000000"/>
          <w:sz w:val="28"/>
          <w:szCs w:val="28"/>
          <w:lang w:val="uk-UA"/>
        </w:rPr>
        <w:t>. У таких позначеннях умова рівноваги виглядатиме як</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7E5D12CF" wp14:editId="53A79A1E">
            <wp:extent cx="542925" cy="238125"/>
            <wp:effectExtent l="0" t="0" r="9525" b="9525"/>
            <wp:docPr id="75" name="Рисунок 75" descr="http://www.rpd.univ.kiev.ua/downloads/student/Book_Present/02_IdealGas/2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02_IdealGas/2_5.files/image007.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рівність кінетичних температур по обидва боки поршня.</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Основне рівняння кінетичної теорії набуває дуже простого вигляду</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lastRenderedPageBreak/>
        <w:drawing>
          <wp:inline distT="0" distB="0" distL="0" distR="0" wp14:anchorId="7286CE65" wp14:editId="38A8E45D">
            <wp:extent cx="542925" cy="228600"/>
            <wp:effectExtent l="0" t="0" r="9525" b="0"/>
            <wp:docPr id="74" name="Рисунок 74" descr="http://www.rpd.univ.kiev.ua/downloads/student/Book_Present/02_IdealGas/2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02_IdealGas/2_5.files/image008.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Pr>
          <w:color w:val="000000"/>
          <w:sz w:val="28"/>
          <w:szCs w:val="28"/>
          <w:lang w:val="uk-UA"/>
        </w:rPr>
        <w:t>.                                                             (2.5.1)</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Введена таким чином температура має розмірність енергії (Джоуль у системі СІ, ерг у СГС). Але практично користуватись такою одиницею дуже незручно через те, що енергія, пов’язана із хаотичним рухом молекул газу, дуже мала. Наприклад, температура, при якій тане лід,</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6868EE6A" wp14:editId="1C8F3CC4">
            <wp:extent cx="2638425" cy="304800"/>
            <wp:effectExtent l="0" t="0" r="9525" b="0"/>
            <wp:docPr id="73" name="Рисунок 73" descr="http://www.rpd.univ.kiev.ua/downloads/student/Book_Present/02_IdealGas/2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02_IdealGas/2_5.files/image009.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Найнижча температура, яка досягнута на даний момент становить 10</w:t>
      </w:r>
      <w:r>
        <w:rPr>
          <w:color w:val="000000"/>
          <w:sz w:val="28"/>
          <w:szCs w:val="28"/>
          <w:vertAlign w:val="superscript"/>
          <w:lang w:val="uk-UA"/>
        </w:rPr>
        <w:t>-6</w:t>
      </w:r>
      <w:r>
        <w:rPr>
          <w:rStyle w:val="apple-converted-space"/>
          <w:color w:val="000000"/>
          <w:sz w:val="28"/>
          <w:szCs w:val="28"/>
          <w:lang w:val="uk-UA"/>
        </w:rPr>
        <w:t> </w:t>
      </w:r>
      <w:r>
        <w:rPr>
          <w:color w:val="000000"/>
          <w:sz w:val="28"/>
          <w:szCs w:val="28"/>
          <w:lang w:val="uk-UA"/>
        </w:rPr>
        <w:t>К – їй відповідатиме кінетична температура ~10</w:t>
      </w:r>
      <w:r>
        <w:rPr>
          <w:color w:val="000000"/>
          <w:sz w:val="28"/>
          <w:szCs w:val="28"/>
          <w:vertAlign w:val="superscript"/>
          <w:lang w:val="uk-UA"/>
        </w:rPr>
        <w:t>-29</w:t>
      </w:r>
      <w:r>
        <w:rPr>
          <w:rStyle w:val="apple-converted-space"/>
          <w:color w:val="000000"/>
          <w:sz w:val="28"/>
          <w:szCs w:val="28"/>
          <w:lang w:val="uk-UA"/>
        </w:rPr>
        <w:t> </w:t>
      </w:r>
      <w:r>
        <w:rPr>
          <w:color w:val="000000"/>
          <w:sz w:val="28"/>
          <w:szCs w:val="28"/>
          <w:lang w:val="uk-UA"/>
        </w:rPr>
        <w:t>Дж. Або, при найбільшій штучно досягнутій температурі ~10</w:t>
      </w:r>
      <w:r>
        <w:rPr>
          <w:color w:val="000000"/>
          <w:sz w:val="28"/>
          <w:szCs w:val="28"/>
          <w:vertAlign w:val="superscript"/>
          <w:lang w:val="uk-UA"/>
        </w:rPr>
        <w:t>8</w:t>
      </w:r>
      <w:r>
        <w:rPr>
          <w:rStyle w:val="apple-converted-space"/>
          <w:color w:val="000000"/>
          <w:sz w:val="28"/>
          <w:szCs w:val="28"/>
          <w:lang w:val="uk-UA"/>
        </w:rPr>
        <w:t> </w:t>
      </w:r>
      <w:r>
        <w:rPr>
          <w:color w:val="000000"/>
          <w:sz w:val="28"/>
          <w:szCs w:val="28"/>
          <w:lang w:val="uk-UA"/>
        </w:rPr>
        <w:t>К (при вибухові ядерної бомби) – кінетична температура становить лише ~10</w:t>
      </w:r>
      <w:r>
        <w:rPr>
          <w:color w:val="000000"/>
          <w:sz w:val="28"/>
          <w:szCs w:val="28"/>
          <w:vertAlign w:val="superscript"/>
          <w:lang w:val="uk-UA"/>
        </w:rPr>
        <w:t>-15</w:t>
      </w:r>
      <w:r>
        <w:rPr>
          <w:rStyle w:val="apple-converted-space"/>
          <w:color w:val="000000"/>
          <w:sz w:val="28"/>
          <w:szCs w:val="28"/>
          <w:lang w:val="uk-UA"/>
        </w:rPr>
        <w:t> </w:t>
      </w:r>
      <w:r>
        <w:rPr>
          <w:color w:val="000000"/>
          <w:sz w:val="28"/>
          <w:szCs w:val="28"/>
          <w:lang w:val="uk-UA"/>
        </w:rPr>
        <w:t>Дж.</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xml:space="preserve">          Тому навіть кінетичну температуру визначають у градусах. Для переводу одиниць енергії у температуру треба ввести відповідний коефіцієнт. За допомогою методу циклів </w:t>
      </w:r>
      <w:proofErr w:type="spellStart"/>
      <w:r>
        <w:rPr>
          <w:color w:val="000000"/>
          <w:sz w:val="28"/>
          <w:szCs w:val="28"/>
          <w:lang w:val="uk-UA"/>
        </w:rPr>
        <w:t>Карно</w:t>
      </w:r>
      <w:proofErr w:type="spellEnd"/>
      <w:r>
        <w:rPr>
          <w:color w:val="000000"/>
          <w:sz w:val="28"/>
          <w:szCs w:val="28"/>
          <w:lang w:val="uk-UA"/>
        </w:rPr>
        <w:t xml:space="preserve"> пізніше буде строго доведено, що відношення</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6DF50D53" wp14:editId="6D0D2C80">
            <wp:extent cx="733425" cy="447675"/>
            <wp:effectExtent l="0" t="0" r="9525" b="9525"/>
            <wp:docPr id="72" name="Рисунок 72" descr="http://www.rpd.univ.kiev.ua/downloads/student/Book_Present/02_IdealGas/2_5.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02_IdealGas/2_5.files/image010.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733425" cy="447675"/>
                    </a:xfrm>
                    <a:prstGeom prst="rect">
                      <a:avLst/>
                    </a:prstGeom>
                    <a:noFill/>
                    <a:ln>
                      <a:noFill/>
                    </a:ln>
                  </pic:spPr>
                </pic:pic>
              </a:graphicData>
            </a:graphic>
          </wp:inline>
        </w:drawing>
      </w:r>
      <w:r>
        <w:rPr>
          <w:color w:val="000000"/>
          <w:sz w:val="28"/>
          <w:szCs w:val="28"/>
          <w:lang w:val="uk-UA"/>
        </w:rPr>
        <w:t>,                                                             (2.5.2)</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яку позначають</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42875" cy="190500"/>
            <wp:effectExtent l="0" t="0" r="0" b="0"/>
            <wp:docPr id="71" name="Рисунок 71" descr="http://www.rpd.univ.kiev.ua/downloads/student/Book_Present/02_IdealGas/2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02_IdealGas/2_5.files/image011.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w:t>
      </w:r>
    </w:p>
    <w:p w:rsidR="00B81006" w:rsidRDefault="00B81006" w:rsidP="00B81006">
      <w:pPr>
        <w:pStyle w:val="a3"/>
        <w:spacing w:before="0" w:beforeAutospacing="0" w:after="0" w:afterAutospacing="0"/>
        <w:ind w:firstLine="720"/>
        <w:jc w:val="both"/>
        <w:rPr>
          <w:color w:val="000000"/>
          <w:sz w:val="28"/>
          <w:szCs w:val="28"/>
        </w:rPr>
      </w:pPr>
      <w:r>
        <w:rPr>
          <w:b/>
          <w:bCs/>
          <w:color w:val="000000"/>
          <w:sz w:val="28"/>
          <w:szCs w:val="28"/>
          <w:lang w:val="uk-UA"/>
        </w:rPr>
        <w:t>Множник</w:t>
      </w:r>
      <w:r>
        <w:rPr>
          <w:rStyle w:val="apple-converted-space"/>
          <w:b/>
          <w:bCs/>
          <w:color w:val="000000"/>
          <w:sz w:val="28"/>
          <w:szCs w:val="28"/>
          <w:lang w:val="uk-UA"/>
        </w:rPr>
        <w:t> </w:t>
      </w:r>
      <w:r>
        <w:rPr>
          <w:b/>
          <w:bCs/>
          <w:noProof/>
          <w:color w:val="000000"/>
          <w:sz w:val="28"/>
          <w:szCs w:val="28"/>
          <w:vertAlign w:val="subscript"/>
          <w:lang w:val="uk-UA" w:eastAsia="uk-UA"/>
        </w:rPr>
        <w:drawing>
          <wp:inline distT="0" distB="0" distL="0" distR="0">
            <wp:extent cx="142875" cy="190500"/>
            <wp:effectExtent l="0" t="0" r="0" b="0"/>
            <wp:docPr id="70" name="Рисунок 70" descr="http://www.rpd.univ.kiev.ua/downloads/student/Book_Present/02_IdealGas/2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rpd.univ.kiev.ua/downloads/student/Book_Present/02_IdealGas/2_5.files/image011.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b/>
          <w:bCs/>
          <w:color w:val="000000"/>
          <w:sz w:val="28"/>
          <w:szCs w:val="28"/>
          <w:lang w:val="uk-UA"/>
        </w:rPr>
        <w:t xml:space="preserve">, що виражає співвідношення між одиницею енергії і одиницею температури, називають сталою </w:t>
      </w:r>
      <w:proofErr w:type="spellStart"/>
      <w:r>
        <w:rPr>
          <w:b/>
          <w:bCs/>
          <w:color w:val="000000"/>
          <w:sz w:val="28"/>
          <w:szCs w:val="28"/>
          <w:lang w:val="uk-UA"/>
        </w:rPr>
        <w:t>Больцмана</w:t>
      </w:r>
      <w:proofErr w:type="spellEnd"/>
      <w:r>
        <w:rPr>
          <w:b/>
          <w:bCs/>
          <w:color w:val="000000"/>
          <w:sz w:val="28"/>
          <w:szCs w:val="28"/>
          <w:lang w:val="uk-UA"/>
        </w:rPr>
        <w:t>.</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Її числове значення визначалось експериментально, багатьма незалежними методами, і становить</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71AAD1E2" wp14:editId="4142C5D6">
            <wp:extent cx="3629025" cy="304800"/>
            <wp:effectExtent l="0" t="0" r="9525" b="0"/>
            <wp:docPr id="69" name="Рисунок 69" descr="http://www.rpd.univ.kiev.ua/downloads/student/Book_Present/02_IdealGas/2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rpd.univ.kiev.ua/downloads/student/Book_Present/02_IdealGas/2_5.files/image01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629025" cy="3048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Отже, за означенням кінетичної температури</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2E27A684" wp14:editId="422BF3B0">
            <wp:extent cx="523875" cy="190500"/>
            <wp:effectExtent l="0" t="0" r="9525" b="0"/>
            <wp:docPr id="68" name="Рисунок 68" descr="http://www.rpd.univ.kiev.ua/downloads/student/Book_Present/02_IdealGas/2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rpd.univ.kiev.ua/downloads/student/Book_Present/02_IdealGas/2_5.files/image013.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Pr>
          <w:color w:val="000000"/>
          <w:sz w:val="28"/>
          <w:szCs w:val="28"/>
          <w:lang w:val="uk-UA"/>
        </w:rPr>
        <w:t>.                                                            (2.5.3)</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А це дасть нам можливість записати основне рівняння кінетичної теорії ще й у такому вигляді</w:t>
      </w:r>
    </w:p>
    <w:p w:rsidR="00B81006" w:rsidRDefault="00B81006" w:rsidP="00B8100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extent cx="619125" cy="228600"/>
            <wp:effectExtent l="0" t="0" r="9525" b="0"/>
            <wp:docPr id="67" name="Рисунок 67" descr="http://www.rpd.univ.kiev.ua/downloads/student/Book_Present/02_IdealGas/2_5.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rpd.univ.kiev.ua/downloads/student/Book_Present/02_IdealGas/2_5.files/image014.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Pr>
          <w:color w:val="000000"/>
          <w:sz w:val="28"/>
          <w:szCs w:val="28"/>
          <w:lang w:val="uk-UA"/>
        </w:rPr>
        <w:t>.                                                            (2.5.4)</w:t>
      </w:r>
    </w:p>
    <w:p w:rsidR="00B81006" w:rsidRDefault="00B81006" w:rsidP="00B81006">
      <w:pPr>
        <w:pStyle w:val="a3"/>
        <w:spacing w:before="0" w:beforeAutospacing="0" w:after="0" w:afterAutospacing="0"/>
        <w:jc w:val="both"/>
        <w:rPr>
          <w:color w:val="000000"/>
          <w:sz w:val="28"/>
          <w:szCs w:val="28"/>
        </w:rPr>
      </w:pPr>
      <w:r>
        <w:rPr>
          <w:b/>
          <w:bCs/>
          <w:color w:val="000000"/>
          <w:sz w:val="28"/>
          <w:szCs w:val="28"/>
          <w:lang w:val="uk-UA"/>
        </w:rPr>
        <w:t>2.6. Рівняння стану ідеального газу Клапейрона-Менделєєва</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Отримані рівняння молекулярно-кінетичної теорії (2.2.8), (2.3.1) та (2.5.4) дозволять знайти співвідношення між величинами, які визначають стан газу. Цими величинами є тиск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3943938" wp14:editId="3863D297">
            <wp:extent cx="161925" cy="190500"/>
            <wp:effectExtent l="0" t="0" r="9525" b="0"/>
            <wp:docPr id="127" name="Рисунок 127" descr="http://www.rpd.univ.kiev.ua/downloads/student/Book_Present/02_IdealGas/2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02_IdealGas/2_6.files/image00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під яким знаходиться газ, його температура</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6892BC00" wp14:editId="60434156">
            <wp:extent cx="152400" cy="180975"/>
            <wp:effectExtent l="0" t="0" r="0" b="9525"/>
            <wp:docPr id="126" name="Рисунок 126" descr="http://www.rpd.univ.kiev.ua/downloads/student/Book_Present/02_IdealGas/2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02_IdealGas/2_6.files/image00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та об’єм</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0F2E6B51" wp14:editId="02D7CB8F">
            <wp:extent cx="161925" cy="190500"/>
            <wp:effectExtent l="0" t="0" r="9525" b="0"/>
            <wp:docPr id="125" name="Рисунок 125" descr="http://www.rpd.univ.kiev.ua/downloads/student/Book_Present/02_IdealGas/2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www.rpd.univ.kiev.ua/downloads/student/Book_Present/02_IdealGas/2_6.files/image003.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 разом вони називаються</w:t>
      </w:r>
      <w:r>
        <w:rPr>
          <w:rStyle w:val="apple-converted-space"/>
          <w:color w:val="000000"/>
          <w:sz w:val="28"/>
          <w:szCs w:val="28"/>
          <w:lang w:val="uk-UA"/>
        </w:rPr>
        <w:t> </w:t>
      </w:r>
      <w:r>
        <w:rPr>
          <w:b/>
          <w:bCs/>
          <w:color w:val="000000"/>
          <w:sz w:val="28"/>
          <w:szCs w:val="28"/>
          <w:lang w:val="uk-UA"/>
        </w:rPr>
        <w:t>параметрами стану</w:t>
      </w:r>
      <w:r>
        <w:rPr>
          <w:color w:val="000000"/>
          <w:sz w:val="28"/>
          <w:szCs w:val="28"/>
          <w:lang w:val="uk-UA"/>
        </w:rPr>
        <w:t>.  Параметри стану не є незалежними. Кожен параметр є функцією двох інших. Рівняння, яке пов’язує між собою параметри стану, називається</w:t>
      </w:r>
      <w:r>
        <w:rPr>
          <w:rStyle w:val="apple-converted-space"/>
          <w:color w:val="000000"/>
          <w:sz w:val="28"/>
          <w:szCs w:val="28"/>
          <w:lang w:val="uk-UA"/>
        </w:rPr>
        <w:t> </w:t>
      </w:r>
      <w:r>
        <w:rPr>
          <w:b/>
          <w:bCs/>
          <w:color w:val="000000"/>
          <w:sz w:val="28"/>
          <w:szCs w:val="28"/>
          <w:lang w:val="uk-UA"/>
        </w:rPr>
        <w:t>рівнянням стану</w:t>
      </w:r>
      <w:r>
        <w:rPr>
          <w:rStyle w:val="apple-converted-space"/>
          <w:color w:val="000000"/>
          <w:sz w:val="28"/>
          <w:szCs w:val="28"/>
          <w:lang w:val="uk-UA"/>
        </w:rPr>
        <w:t> </w:t>
      </w:r>
      <w:r>
        <w:rPr>
          <w:color w:val="000000"/>
          <w:sz w:val="28"/>
          <w:szCs w:val="28"/>
          <w:lang w:val="uk-UA"/>
        </w:rPr>
        <w:t>і у загальному випадку має вигляд</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42D487F6" wp14:editId="6E70B2D8">
            <wp:extent cx="1000125" cy="238125"/>
            <wp:effectExtent l="0" t="0" r="9525" b="9525"/>
            <wp:docPr id="124" name="Рисунок 124" descr="http://www.rpd.univ.kiev.ua/downloads/student/Book_Present/02_IdealGas/2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www.rpd.univ.kiev.ua/downloads/student/Book_Present/02_IdealGas/2_6.files/image004.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Pr>
          <w:color w:val="000000"/>
          <w:sz w:val="28"/>
          <w:szCs w:val="28"/>
          <w:lang w:val="uk-UA"/>
        </w:rPr>
        <w:t>.                                                  (2.6.1)</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Бачимо, що з цього рівняння можна визначити будь-який параметр, якщо відомі два інші.</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lastRenderedPageBreak/>
        <w:t>          У явному вигляді рівняння стану ідеального газу отримують із основного рівняння кінетичної теорії.</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Нехай газ міститься у посудині об’ємом</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650BE2B6" wp14:editId="14055B3A">
            <wp:extent cx="161925" cy="190500"/>
            <wp:effectExtent l="0" t="0" r="9525" b="0"/>
            <wp:docPr id="123" name="Рисунок 123" descr="http://www.rpd.univ.kiev.ua/downloads/student/Book_Present/02_IdealGas/2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rpd.univ.kiev.ua/downloads/student/Book_Present/02_IdealGas/2_6.files/image003.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Якщо кількість молекул газу у цій посудині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2C898442" wp14:editId="32A396B1">
            <wp:extent cx="190500" cy="190500"/>
            <wp:effectExtent l="0" t="0" r="0" b="0"/>
            <wp:docPr id="122" name="Рисунок 122" descr="http://www.rpd.univ.kiev.ua/downloads/student/Book_Present/02_IdealGas/2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rpd.univ.kiev.ua/downloads/student/Book_Present/02_IdealGas/2_6.files/image005.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то їх концентрація</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113E89E4" wp14:editId="273CB630">
            <wp:extent cx="485775" cy="457200"/>
            <wp:effectExtent l="0" t="0" r="9525" b="0"/>
            <wp:docPr id="121" name="Рисунок 121" descr="http://www.rpd.univ.kiev.ua/downloads/student/Book_Present/02_IdealGas/2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rpd.univ.kiev.ua/downloads/student/Book_Present/02_IdealGas/2_6.files/image006.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Підставимо цей вираз у основне рівняння кінетичної теорії. Воно набуває вигляду</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4A1A48B7" wp14:editId="6D6461BB">
            <wp:extent cx="800100" cy="228600"/>
            <wp:effectExtent l="0" t="0" r="0" b="0"/>
            <wp:docPr id="120" name="Рисунок 120" descr="http://www.rpd.univ.kiev.ua/downloads/student/Book_Present/02_IdealGas/2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rpd.univ.kiev.ua/downloads/student/Book_Present/02_IdealGas/2_6.files/image007.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Default="00B81006" w:rsidP="004F7666">
      <w:pPr>
        <w:pStyle w:val="a3"/>
        <w:spacing w:before="0" w:beforeAutospacing="0" w:after="0" w:afterAutospacing="0"/>
        <w:jc w:val="both"/>
        <w:rPr>
          <w:color w:val="000000"/>
          <w:sz w:val="28"/>
          <w:szCs w:val="28"/>
        </w:rPr>
      </w:pPr>
      <w:r>
        <w:rPr>
          <w:color w:val="000000"/>
          <w:sz w:val="28"/>
          <w:szCs w:val="28"/>
          <w:lang w:val="uk-UA"/>
        </w:rPr>
        <w:t>Щоб не вимірювати таку незручну  величину як кількість молекул у посудині, перейдемо до маси газу, яку легко виміряти. А для цього скористаємось поняттям про грам-моль, або моль.</w:t>
      </w:r>
    </w:p>
    <w:p w:rsidR="00B81006" w:rsidRDefault="00B81006" w:rsidP="004F7666">
      <w:pPr>
        <w:pStyle w:val="a3"/>
        <w:spacing w:before="0" w:beforeAutospacing="0" w:after="0" w:afterAutospacing="0"/>
        <w:ind w:firstLine="720"/>
        <w:jc w:val="both"/>
        <w:rPr>
          <w:color w:val="000000"/>
          <w:sz w:val="28"/>
          <w:szCs w:val="28"/>
        </w:rPr>
      </w:pPr>
      <w:r>
        <w:rPr>
          <w:b/>
          <w:bCs/>
          <w:color w:val="000000"/>
          <w:sz w:val="28"/>
          <w:szCs w:val="28"/>
          <w:lang w:val="uk-UA"/>
        </w:rPr>
        <w:t>Молем речовини називається така її кількість, маса якої, виражена у грамах, дорівнює відносній молекулярній масі речовини (ін</w:t>
      </w:r>
      <w:r w:rsidR="004F7666">
        <w:rPr>
          <w:b/>
          <w:bCs/>
          <w:color w:val="000000"/>
          <w:sz w:val="28"/>
          <w:szCs w:val="28"/>
          <w:lang w:val="uk-UA"/>
        </w:rPr>
        <w:t>оді кажуть : молекулярній вазі)</w:t>
      </w:r>
      <w:r>
        <w:rPr>
          <w:color w:val="000000"/>
          <w:sz w:val="28"/>
          <w:szCs w:val="28"/>
          <w:lang w:val="uk-UA"/>
        </w:rPr>
        <w:t> </w:t>
      </w:r>
    </w:p>
    <w:p w:rsidR="00B81006" w:rsidRPr="004F7666" w:rsidRDefault="00B81006" w:rsidP="004F7666">
      <w:pPr>
        <w:pStyle w:val="a3"/>
        <w:spacing w:before="0" w:beforeAutospacing="0" w:after="0" w:afterAutospacing="0"/>
        <w:ind w:firstLine="720"/>
        <w:jc w:val="both"/>
        <w:rPr>
          <w:color w:val="000000"/>
          <w:sz w:val="28"/>
          <w:szCs w:val="28"/>
          <w:lang w:val="uk-UA"/>
        </w:rPr>
      </w:pPr>
      <w:r>
        <w:rPr>
          <w:color w:val="000000"/>
          <w:sz w:val="28"/>
          <w:szCs w:val="28"/>
          <w:lang w:val="uk-UA"/>
        </w:rPr>
        <w:t>Ця своєрідна одиниця кількості речовини дуже корисна тим, що містить завжди однакову кількість молекул. Справді, якщо позначити відносні молекулярні маси двох речовин як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40F5C046" wp14:editId="2EDE16AC">
            <wp:extent cx="219075" cy="238125"/>
            <wp:effectExtent l="0" t="0" r="9525" b="9525"/>
            <wp:docPr id="119" name="Рисунок 119" descr="http://www.rpd.univ.kiev.ua/downloads/student/Book_Present/02_IdealGas/2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http://www.rpd.univ.kiev.ua/downloads/student/Book_Present/02_IdealGas/2_6.files/image008.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91884C7" wp14:editId="5CAA73EC">
            <wp:extent cx="238125" cy="238125"/>
            <wp:effectExtent l="0" t="0" r="9525" b="9525"/>
            <wp:docPr id="118" name="Рисунок 118" descr="http://www.rpd.univ.kiev.ua/downloads/student/Book_Present/02_IdealGas/2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www.rpd.univ.kiev.ua/downloads/student/Book_Present/02_IdealGas/2_6.files/image009.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маси молекул цих речовин</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22E1654" wp14:editId="0D1B5615">
            <wp:extent cx="228600" cy="238125"/>
            <wp:effectExtent l="0" t="0" r="0" b="9525"/>
            <wp:docPr id="117" name="Рисунок 117" descr="http://www.rpd.univ.kiev.ua/downloads/student/Book_Present/02_IdealGas/2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descr="http://www.rpd.univ.kiev.ua/downloads/student/Book_Present/02_IdealGas/2_6.files/image010.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6CC214A1" wp14:editId="6C9E5CBF">
            <wp:extent cx="257175" cy="238125"/>
            <wp:effectExtent l="0" t="0" r="9525" b="9525"/>
            <wp:docPr id="116" name="Рисунок 116" descr="http://www.rpd.univ.kiev.ua/downloads/student/Book_Present/02_IdealGas/2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descr="http://www.rpd.univ.kiev.ua/downloads/student/Book_Present/02_IdealGas/2_6.files/image011.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color w:val="000000"/>
          <w:sz w:val="28"/>
          <w:szCs w:val="28"/>
          <w:lang w:val="uk-UA"/>
        </w:rPr>
        <w:t>,  а кількість молекул у молі кожної речовини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258F9C2" wp14:editId="7A725061">
            <wp:extent cx="238125" cy="238125"/>
            <wp:effectExtent l="0" t="0" r="9525" b="9525"/>
            <wp:docPr id="115" name="Рисунок 115" descr="http://www.rpd.univ.kiev.ua/downloads/student/Book_Present/02_IdealGas/2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rpd.univ.kiev.ua/downloads/student/Book_Present/02_IdealGas/2_6.files/image012.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0E828F54" wp14:editId="41C1472F">
            <wp:extent cx="266700" cy="238125"/>
            <wp:effectExtent l="0" t="0" r="0" b="9525"/>
            <wp:docPr id="114" name="Рисунок 114" descr="http://www.rpd.univ.kiev.ua/downloads/student/Book_Present/02_IdealGas/2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rpd.univ.kiev.ua/downloads/student/Book_Present/02_IdealGas/2_6.files/image013.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Pr>
          <w:color w:val="000000"/>
          <w:sz w:val="28"/>
          <w:szCs w:val="28"/>
          <w:lang w:val="uk-UA"/>
        </w:rPr>
        <w:t>, то можна записати такі очевидні рівності</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0F037F6F" wp14:editId="143C7210">
            <wp:extent cx="771525" cy="238125"/>
            <wp:effectExtent l="0" t="0" r="9525" b="9525"/>
            <wp:docPr id="113" name="Рисунок 113" descr="http://www.rpd.univ.kiev.ua/downloads/student/Book_Present/02_IdealGas/2_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rpd.univ.kiev.ua/downloads/student/Book_Present/02_IdealGas/2_6.files/image01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color w:val="000000"/>
          <w:sz w:val="28"/>
          <w:szCs w:val="28"/>
          <w:lang w:val="uk-UA"/>
        </w:rPr>
        <w:t>  та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6DF084C9" wp14:editId="3F22FCF8">
            <wp:extent cx="866775" cy="238125"/>
            <wp:effectExtent l="0" t="0" r="9525" b="9525"/>
            <wp:docPr id="112" name="Рисунок 112" descr="http://www.rpd.univ.kiev.ua/downloads/student/Book_Present/02_IdealGas/2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rpd.univ.kiev.ua/downloads/student/Book_Present/02_IdealGas/2_6.files/image015.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А оскільки із самого означення відносної маси випливає</w:t>
      </w:r>
    </w:p>
    <w:p w:rsidR="00B81006" w:rsidRPr="004F766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1A1E031B" wp14:editId="0C69E619">
            <wp:extent cx="714375" cy="495300"/>
            <wp:effectExtent l="0" t="0" r="9525" b="0"/>
            <wp:docPr id="111" name="Рисунок 111" descr="http://www.rpd.univ.kiev.ua/downloads/student/Book_Present/02_IdealGas/2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http://www.rpd.univ.kiev.ua/downloads/student/Book_Present/02_IdealGas/2_6.files/image016.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714375" cy="495300"/>
                    </a:xfrm>
                    <a:prstGeom prst="rect">
                      <a:avLst/>
                    </a:prstGeom>
                    <a:noFill/>
                    <a:ln>
                      <a:noFill/>
                    </a:ln>
                  </pic:spPr>
                </pic:pic>
              </a:graphicData>
            </a:graphic>
          </wp:inline>
        </w:drawing>
      </w:r>
      <w:r>
        <w:rPr>
          <w:color w:val="000000"/>
          <w:sz w:val="28"/>
          <w:szCs w:val="28"/>
          <w:lang w:val="uk-UA"/>
        </w:rPr>
        <w:t>,  то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5AD04E7" wp14:editId="69A1F81E">
            <wp:extent cx="1076325" cy="238125"/>
            <wp:effectExtent l="0" t="0" r="9525" b="9525"/>
            <wp:docPr id="110" name="Рисунок 110" descr="http://www.rpd.univ.kiev.ua/downloads/student/Book_Present/02_IdealGas/2_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descr="http://www.rpd.univ.kiev.ua/downloads/student/Book_Present/02_IdealGas/2_6.files/image017.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p>
    <w:p w:rsidR="00B81006" w:rsidRPr="004F7666" w:rsidRDefault="00B81006" w:rsidP="004F7666">
      <w:pPr>
        <w:pStyle w:val="a3"/>
        <w:spacing w:before="0" w:beforeAutospacing="0" w:after="0" w:afterAutospacing="0"/>
        <w:ind w:firstLine="720"/>
        <w:jc w:val="both"/>
        <w:rPr>
          <w:color w:val="000000"/>
          <w:sz w:val="28"/>
          <w:szCs w:val="28"/>
          <w:lang w:val="uk-UA"/>
        </w:rPr>
      </w:pPr>
      <w:r>
        <w:rPr>
          <w:b/>
          <w:bCs/>
          <w:color w:val="000000"/>
          <w:sz w:val="28"/>
          <w:szCs w:val="28"/>
          <w:lang w:val="uk-UA"/>
        </w:rPr>
        <w:t xml:space="preserve">Кількість частинок у молі, однакова для всіх речовин, називається числом </w:t>
      </w:r>
      <w:proofErr w:type="spellStart"/>
      <w:r>
        <w:rPr>
          <w:b/>
          <w:bCs/>
          <w:color w:val="000000"/>
          <w:sz w:val="28"/>
          <w:szCs w:val="28"/>
          <w:lang w:val="uk-UA"/>
        </w:rPr>
        <w:t>Авогадро</w:t>
      </w:r>
      <w:proofErr w:type="spellEnd"/>
      <w:r>
        <w:rPr>
          <w:color w:val="000000"/>
          <w:sz w:val="28"/>
          <w:szCs w:val="28"/>
          <w:lang w:val="uk-UA"/>
        </w:rPr>
        <w:t>.</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lang w:val="uk-UA"/>
        </w:rPr>
        <w:t>І навпаки, можна сказати, що</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lang w:val="uk-UA"/>
        </w:rPr>
        <w:t> </w:t>
      </w:r>
    </w:p>
    <w:p w:rsidR="00B81006" w:rsidRDefault="00B81006" w:rsidP="004F7666">
      <w:pPr>
        <w:pStyle w:val="a3"/>
        <w:spacing w:before="0" w:beforeAutospacing="0" w:after="0" w:afterAutospacing="0"/>
        <w:ind w:firstLine="720"/>
        <w:jc w:val="both"/>
        <w:rPr>
          <w:color w:val="000000"/>
          <w:sz w:val="28"/>
          <w:szCs w:val="28"/>
        </w:rPr>
      </w:pPr>
      <w:r>
        <w:rPr>
          <w:b/>
          <w:bCs/>
          <w:color w:val="000000"/>
          <w:sz w:val="28"/>
          <w:szCs w:val="28"/>
          <w:lang w:val="uk-UA"/>
        </w:rPr>
        <w:t xml:space="preserve">1 моль – це кількість речовини, що містить кількість молекул, рівне числу </w:t>
      </w:r>
      <w:proofErr w:type="spellStart"/>
      <w:r>
        <w:rPr>
          <w:b/>
          <w:bCs/>
          <w:color w:val="000000"/>
          <w:sz w:val="28"/>
          <w:szCs w:val="28"/>
          <w:lang w:val="uk-UA"/>
        </w:rPr>
        <w:t>Авогадро</w:t>
      </w:r>
      <w:proofErr w:type="spellEnd"/>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Відношення кількості молекул</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35F363B5" wp14:editId="5544ED38">
            <wp:extent cx="190500" cy="190500"/>
            <wp:effectExtent l="0" t="0" r="0" b="0"/>
            <wp:docPr id="109" name="Рисунок 109" descr="http://www.rpd.univ.kiev.ua/downloads/student/Book_Present/02_IdealGas/2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rpd.univ.kiev.ua/downloads/student/Book_Present/02_IdealGas/2_6.files/image005.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xml:space="preserve"> в об’ємі до числа </w:t>
      </w:r>
      <w:proofErr w:type="spellStart"/>
      <w:r>
        <w:rPr>
          <w:color w:val="000000"/>
          <w:sz w:val="28"/>
          <w:szCs w:val="28"/>
          <w:lang w:val="uk-UA"/>
        </w:rPr>
        <w:t>Авогадро</w:t>
      </w:r>
      <w:proofErr w:type="spellEnd"/>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04D6EB6" wp14:editId="459D0F23">
            <wp:extent cx="657225" cy="238125"/>
            <wp:effectExtent l="0" t="0" r="9525" b="9525"/>
            <wp:docPr id="108" name="Рисунок 108" descr="http://www.rpd.univ.kiev.ua/downloads/student/Book_Present/02_IdealGas/2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www.rpd.univ.kiev.ua/downloads/student/Book_Present/02_IdealGas/2_6.files/image018.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color w:val="000000"/>
          <w:sz w:val="28"/>
          <w:szCs w:val="28"/>
          <w:lang w:val="uk-UA"/>
        </w:rPr>
        <w:t>це кількість молів речовини. А якщо маса газу у посудині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355A9572" wp14:editId="6F24072F">
            <wp:extent cx="180975" cy="152400"/>
            <wp:effectExtent l="0" t="0" r="9525" b="0"/>
            <wp:docPr id="107" name="Рисунок 107" descr="http://www.rpd.univ.kiev.ua/downloads/student/Book_Present/02_IdealGas/2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rpd.univ.kiev.ua/downloads/student/Book_Present/02_IdealGas/2_6.files/image019.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Pr>
          <w:color w:val="000000"/>
          <w:sz w:val="28"/>
          <w:szCs w:val="28"/>
          <w:lang w:val="uk-UA"/>
        </w:rPr>
        <w:t>, а його молекулярна маса</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4348EEF" wp14:editId="7F5C4036">
            <wp:extent cx="161925" cy="190500"/>
            <wp:effectExtent l="0" t="0" r="9525" b="0"/>
            <wp:docPr id="106" name="Рисунок 106" descr="http://www.rpd.univ.kiev.ua/downloads/student/Book_Present/02_IdealGas/2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rpd.univ.kiev.ua/downloads/student/Book_Present/02_IdealGas/2_6.files/image020.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то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1184C35" wp14:editId="6C305901">
            <wp:extent cx="371475" cy="238125"/>
            <wp:effectExtent l="0" t="0" r="9525" b="9525"/>
            <wp:docPr id="105" name="Рисунок 105" descr="http://www.rpd.univ.kiev.ua/downloads/student/Book_Present/02_IdealGas/2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rpd.univ.kiev.ua/downloads/student/Book_Present/02_IdealGas/2_6.files/image021.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 теж кількість молів. Тоді</w:t>
      </w:r>
    </w:p>
    <w:p w:rsidR="00B81006" w:rsidRPr="00B81006" w:rsidRDefault="00B81006" w:rsidP="004F7666">
      <w:pPr>
        <w:pStyle w:val="a3"/>
        <w:spacing w:before="0" w:beforeAutospacing="0" w:after="0" w:afterAutospacing="0"/>
        <w:jc w:val="center"/>
        <w:rPr>
          <w:color w:val="000000"/>
          <w:sz w:val="28"/>
          <w:szCs w:val="28"/>
          <w:lang w:val="uk-UA"/>
        </w:rPr>
      </w:pPr>
      <w:r>
        <w:rPr>
          <w:noProof/>
          <w:color w:val="000000"/>
          <w:sz w:val="28"/>
          <w:szCs w:val="28"/>
          <w:vertAlign w:val="subscript"/>
          <w:lang w:val="uk-UA" w:eastAsia="uk-UA"/>
        </w:rPr>
        <w:drawing>
          <wp:inline distT="0" distB="0" distL="0" distR="0" wp14:anchorId="5709CF75" wp14:editId="2E689113">
            <wp:extent cx="657225" cy="495300"/>
            <wp:effectExtent l="0" t="0" r="9525" b="0"/>
            <wp:docPr id="104" name="Рисунок 104" descr="http://www.rpd.univ.kiev.ua/downloads/student/Book_Present/02_IdealGas/2_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rpd.univ.kiev.ua/downloads/student/Book_Present/02_IdealGas/2_6.files/image02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57225" cy="495300"/>
                    </a:xfrm>
                    <a:prstGeom prst="rect">
                      <a:avLst/>
                    </a:prstGeom>
                    <a:noFill/>
                    <a:ln>
                      <a:noFill/>
                    </a:ln>
                  </pic:spPr>
                </pic:pic>
              </a:graphicData>
            </a:graphic>
          </wp:inline>
        </w:drawing>
      </w:r>
      <w:r>
        <w:rPr>
          <w:color w:val="000000"/>
          <w:sz w:val="28"/>
          <w:szCs w:val="28"/>
          <w:lang w:val="uk-UA"/>
        </w:rPr>
        <w:t>,   отже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C924A02" wp14:editId="132E3334">
            <wp:extent cx="790575" cy="485775"/>
            <wp:effectExtent l="0" t="0" r="9525" b="9525"/>
            <wp:docPr id="103" name="Рисунок 103" descr="http://www.rpd.univ.kiev.ua/downloads/student/Book_Present/02_IdealGas/2_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rpd.univ.kiev.ua/downloads/student/Book_Present/02_IdealGas/2_6.files/image023.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90575" cy="48577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а основне рівняння кінетичної теорії набуває вигляду</w:t>
      </w:r>
    </w:p>
    <w:p w:rsidR="00B81006" w:rsidRPr="00B81006" w:rsidRDefault="00B81006" w:rsidP="004F7666">
      <w:pPr>
        <w:pStyle w:val="a3"/>
        <w:spacing w:before="0" w:beforeAutospacing="0" w:after="0" w:afterAutospacing="0"/>
        <w:jc w:val="right"/>
        <w:rPr>
          <w:color w:val="000000"/>
          <w:sz w:val="28"/>
          <w:szCs w:val="28"/>
          <w:lang w:val="uk-UA"/>
        </w:rPr>
      </w:pPr>
      <w:r>
        <w:rPr>
          <w:noProof/>
          <w:color w:val="000000"/>
          <w:sz w:val="28"/>
          <w:szCs w:val="28"/>
          <w:vertAlign w:val="subscript"/>
          <w:lang w:val="uk-UA" w:eastAsia="uk-UA"/>
        </w:rPr>
        <w:drawing>
          <wp:inline distT="0" distB="0" distL="0" distR="0" wp14:anchorId="4950BC0D" wp14:editId="394B0874">
            <wp:extent cx="1095375" cy="485775"/>
            <wp:effectExtent l="0" t="0" r="9525" b="9525"/>
            <wp:docPr id="102" name="Рисунок 102" descr="http://www.rpd.univ.kiev.ua/downloads/student/Book_Present/02_IdealGas/2_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www.rpd.univ.kiev.ua/downloads/student/Book_Present/02_IdealGas/2_6.files/image024.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95375" cy="485775"/>
                    </a:xfrm>
                    <a:prstGeom prst="rect">
                      <a:avLst/>
                    </a:prstGeom>
                    <a:noFill/>
                    <a:ln>
                      <a:noFill/>
                    </a:ln>
                  </pic:spPr>
                </pic:pic>
              </a:graphicData>
            </a:graphic>
          </wp:inline>
        </w:drawing>
      </w:r>
      <w:r>
        <w:rPr>
          <w:color w:val="000000"/>
          <w:sz w:val="28"/>
          <w:szCs w:val="28"/>
          <w:lang w:val="uk-UA"/>
        </w:rPr>
        <w:t>.                                                     (2.6.2)</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lastRenderedPageBreak/>
        <w:t xml:space="preserve">          У це рівняння входять дві універсальні сталі : число </w:t>
      </w:r>
      <w:proofErr w:type="spellStart"/>
      <w:r>
        <w:rPr>
          <w:color w:val="000000"/>
          <w:sz w:val="28"/>
          <w:szCs w:val="28"/>
          <w:lang w:val="uk-UA"/>
        </w:rPr>
        <w:t>Авогадро</w:t>
      </w:r>
      <w:proofErr w:type="spellEnd"/>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C7C76B8" wp14:editId="2DE368BB">
            <wp:extent cx="295275" cy="238125"/>
            <wp:effectExtent l="0" t="0" r="9525" b="9525"/>
            <wp:docPr id="101" name="Рисунок 101" descr="http://www.rpd.univ.kiev.ua/downloads/student/Book_Present/02_IdealGas/2_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http://www.rpd.univ.kiev.ua/downloads/student/Book_Present/02_IdealGas/2_6.files/image025.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000000"/>
          <w:sz w:val="28"/>
          <w:szCs w:val="28"/>
          <w:lang w:val="uk-UA"/>
        </w:rPr>
        <w:t xml:space="preserve"> та стала </w:t>
      </w:r>
      <w:proofErr w:type="spellStart"/>
      <w:r>
        <w:rPr>
          <w:color w:val="000000"/>
          <w:sz w:val="28"/>
          <w:szCs w:val="28"/>
          <w:lang w:val="uk-UA"/>
        </w:rPr>
        <w:t>Больцмана</w:t>
      </w:r>
      <w:proofErr w:type="spellEnd"/>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08359964" wp14:editId="0B4A4170">
            <wp:extent cx="142875" cy="190500"/>
            <wp:effectExtent l="0" t="0" r="0" b="0"/>
            <wp:docPr id="100" name="Рисунок 100" descr="http://www.rpd.univ.kiev.ua/downloads/student/Book_Present/02_IdealGas/2_6.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www.rpd.univ.kiev.ua/downloads/student/Book_Present/02_IdealGas/2_6.files/image026.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xml:space="preserve">. Знаючи сталу </w:t>
      </w:r>
      <w:proofErr w:type="spellStart"/>
      <w:r>
        <w:rPr>
          <w:color w:val="000000"/>
          <w:sz w:val="28"/>
          <w:szCs w:val="28"/>
          <w:lang w:val="uk-UA"/>
        </w:rPr>
        <w:t>Больцмана</w:t>
      </w:r>
      <w:proofErr w:type="spellEnd"/>
      <w:r>
        <w:rPr>
          <w:color w:val="000000"/>
          <w:sz w:val="28"/>
          <w:szCs w:val="28"/>
          <w:lang w:val="uk-UA"/>
        </w:rPr>
        <w:t xml:space="preserve"> із незалежного експерименту і вимірявши  величини, що входять до рівняння, можна визначити число </w:t>
      </w:r>
      <w:proofErr w:type="spellStart"/>
      <w:r>
        <w:rPr>
          <w:color w:val="000000"/>
          <w:sz w:val="28"/>
          <w:szCs w:val="28"/>
          <w:lang w:val="uk-UA"/>
        </w:rPr>
        <w:t>Авогадро</w:t>
      </w:r>
      <w:proofErr w:type="spellEnd"/>
      <w:r>
        <w:rPr>
          <w:color w:val="000000"/>
          <w:sz w:val="28"/>
          <w:szCs w:val="28"/>
          <w:lang w:val="uk-UA"/>
        </w:rPr>
        <w:t xml:space="preserve">. На сьогодні найбільш точним значенням числа </w:t>
      </w:r>
      <w:proofErr w:type="spellStart"/>
      <w:r>
        <w:rPr>
          <w:color w:val="000000"/>
          <w:sz w:val="28"/>
          <w:szCs w:val="28"/>
          <w:lang w:val="uk-UA"/>
        </w:rPr>
        <w:t>Авогадро</w:t>
      </w:r>
      <w:proofErr w:type="spellEnd"/>
      <w:r>
        <w:rPr>
          <w:color w:val="000000"/>
          <w:sz w:val="28"/>
          <w:szCs w:val="28"/>
          <w:lang w:val="uk-UA"/>
        </w:rPr>
        <w:t xml:space="preserve"> є</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690F7346" wp14:editId="10C62B89">
            <wp:extent cx="1647825" cy="304800"/>
            <wp:effectExtent l="0" t="0" r="9525" b="0"/>
            <wp:docPr id="99" name="Рисунок 99" descr="http://www.rpd.univ.kiev.ua/downloads/student/Book_Present/02_IdealGas/2_6.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http://www.rpd.univ.kiev.ua/downloads/student/Book_Present/02_IdealGas/2_6.files/image027.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47825" cy="304800"/>
                    </a:xfrm>
                    <a:prstGeom prst="rect">
                      <a:avLst/>
                    </a:prstGeom>
                    <a:noFill/>
                    <a:ln>
                      <a:noFill/>
                    </a:ln>
                  </pic:spPr>
                </pic:pic>
              </a:graphicData>
            </a:graphic>
          </wp:inline>
        </w:drawing>
      </w:r>
      <w:r>
        <w:rPr>
          <w:color w:val="000000"/>
          <w:sz w:val="28"/>
          <w:szCs w:val="28"/>
          <w:lang w:val="uk-UA"/>
        </w:rPr>
        <w:t>моль</w:t>
      </w:r>
      <w:r>
        <w:rPr>
          <w:color w:val="000000"/>
          <w:sz w:val="28"/>
          <w:szCs w:val="28"/>
          <w:vertAlign w:val="superscript"/>
          <w:lang w:val="uk-UA"/>
        </w:rPr>
        <w:t>-1</w:t>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Добуток універсальних сталих</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DC16A7F" wp14:editId="601F8146">
            <wp:extent cx="685800" cy="238125"/>
            <wp:effectExtent l="0" t="0" r="0" b="9525"/>
            <wp:docPr id="98" name="Рисунок 98" descr="http://www.rpd.univ.kiev.ua/downloads/student/Book_Present/02_IdealGas/2_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http://www.rpd.univ.kiev.ua/downloads/student/Book_Present/02_IdealGas/2_6.files/image028.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 звичайно, також має бути універсальною сталою. Вона отримала назву</w:t>
      </w:r>
      <w:r>
        <w:rPr>
          <w:rStyle w:val="apple-converted-space"/>
          <w:color w:val="000000"/>
          <w:sz w:val="28"/>
          <w:szCs w:val="28"/>
          <w:lang w:val="uk-UA"/>
        </w:rPr>
        <w:t> </w:t>
      </w:r>
      <w:r>
        <w:rPr>
          <w:b/>
          <w:bCs/>
          <w:color w:val="000000"/>
          <w:sz w:val="28"/>
          <w:szCs w:val="28"/>
          <w:lang w:val="uk-UA"/>
        </w:rPr>
        <w:t>універсальна газова стала</w:t>
      </w:r>
      <w:r>
        <w:rPr>
          <w:color w:val="000000"/>
          <w:sz w:val="28"/>
          <w:szCs w:val="28"/>
          <w:lang w:val="uk-UA"/>
        </w:rPr>
        <w:t>, або, оскільки вона відноситься до моля,</w:t>
      </w:r>
      <w:r>
        <w:rPr>
          <w:rStyle w:val="apple-converted-space"/>
          <w:color w:val="000000"/>
          <w:sz w:val="28"/>
          <w:szCs w:val="28"/>
          <w:lang w:val="uk-UA"/>
        </w:rPr>
        <w:t> </w:t>
      </w:r>
      <w:r>
        <w:rPr>
          <w:b/>
          <w:bCs/>
          <w:color w:val="000000"/>
          <w:sz w:val="28"/>
          <w:szCs w:val="28"/>
          <w:lang w:val="uk-UA"/>
        </w:rPr>
        <w:t>молярна газова стала</w:t>
      </w:r>
      <w:r>
        <w:rPr>
          <w:color w:val="000000"/>
          <w:sz w:val="28"/>
          <w:szCs w:val="28"/>
          <w:lang w:val="uk-UA"/>
        </w:rPr>
        <w:t>. Її точне значення</w:t>
      </w:r>
    </w:p>
    <w:p w:rsidR="00B81006" w:rsidRPr="00E10AB1" w:rsidRDefault="00B81006" w:rsidP="00E10AB1">
      <w:pPr>
        <w:pStyle w:val="a3"/>
        <w:spacing w:before="0" w:beforeAutospacing="0" w:after="0" w:afterAutospacing="0"/>
        <w:ind w:left="2160"/>
        <w:jc w:val="both"/>
        <w:rPr>
          <w:color w:val="000000"/>
          <w:sz w:val="28"/>
          <w:szCs w:val="28"/>
        </w:rPr>
      </w:pPr>
      <w:r>
        <w:rPr>
          <w:noProof/>
          <w:color w:val="000000"/>
          <w:sz w:val="28"/>
          <w:szCs w:val="28"/>
          <w:vertAlign w:val="subscript"/>
          <w:lang w:val="uk-UA" w:eastAsia="uk-UA"/>
        </w:rPr>
        <w:drawing>
          <wp:inline distT="0" distB="0" distL="0" distR="0" wp14:anchorId="19EF8948" wp14:editId="15724482">
            <wp:extent cx="1876425" cy="276225"/>
            <wp:effectExtent l="0" t="0" r="9525" b="0"/>
            <wp:docPr id="97" name="Рисунок 97" descr="http://www.rpd.univ.kiev.ua/downloads/student/Book_Present/02_IdealGas/2_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rpd.univ.kiev.ua/downloads/student/Book_Present/02_IdealGas/2_6.files/image029.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876425" cy="276225"/>
                    </a:xfrm>
                    <a:prstGeom prst="rect">
                      <a:avLst/>
                    </a:prstGeom>
                    <a:noFill/>
                    <a:ln>
                      <a:noFill/>
                    </a:ln>
                  </pic:spPr>
                </pic:pic>
              </a:graphicData>
            </a:graphic>
          </wp:inline>
        </w:drawing>
      </w:r>
      <w:r w:rsidR="00E10AB1">
        <w:rPr>
          <w:color w:val="000000"/>
          <w:sz w:val="28"/>
          <w:szCs w:val="28"/>
          <w:lang w:val="uk-UA"/>
        </w:rPr>
        <w:t>                  в системі СІ</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Використовуючи її, отримаємо останню на даний момент модифікацію</w:t>
      </w:r>
      <w:r>
        <w:rPr>
          <w:rStyle w:val="apple-converted-space"/>
          <w:color w:val="000000"/>
          <w:sz w:val="28"/>
          <w:szCs w:val="28"/>
          <w:lang w:val="uk-UA"/>
        </w:rPr>
        <w:t> </w:t>
      </w:r>
      <w:r>
        <w:rPr>
          <w:b/>
          <w:bCs/>
          <w:color w:val="000000"/>
          <w:sz w:val="28"/>
          <w:szCs w:val="28"/>
          <w:lang w:val="uk-UA"/>
        </w:rPr>
        <w:t>рівняння стану ідеального газу</w:t>
      </w:r>
      <w:r>
        <w:rPr>
          <w:color w:val="000000"/>
          <w:sz w:val="28"/>
          <w:szCs w:val="28"/>
          <w:lang w:val="uk-UA"/>
        </w:rPr>
        <w:t>,</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68010871" wp14:editId="0AADCC9E">
            <wp:extent cx="876300" cy="485775"/>
            <wp:effectExtent l="0" t="0" r="0" b="9525"/>
            <wp:docPr id="95" name="Рисунок 95" descr="http://www.rpd.univ.kiev.ua/downloads/student/Book_Present/02_IdealGas/2_6.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rpd.univ.kiev.ua/downloads/student/Book_Present/02_IdealGas/2_6.files/image031.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876300" cy="485775"/>
                    </a:xfrm>
                    <a:prstGeom prst="rect">
                      <a:avLst/>
                    </a:prstGeom>
                    <a:noFill/>
                    <a:ln>
                      <a:noFill/>
                    </a:ln>
                  </pic:spPr>
                </pic:pic>
              </a:graphicData>
            </a:graphic>
          </wp:inline>
        </w:drawing>
      </w:r>
      <w:r>
        <w:rPr>
          <w:color w:val="000000"/>
          <w:sz w:val="28"/>
          <w:szCs w:val="28"/>
          <w:lang w:val="uk-UA"/>
        </w:rPr>
        <w:t>,                                                        (2.6.3)</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або для одного моля речовини</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75055516" wp14:editId="689E1597">
            <wp:extent cx="695325" cy="228600"/>
            <wp:effectExtent l="0" t="0" r="9525" b="0"/>
            <wp:docPr id="94" name="Рисунок 94" descr="http://www.rpd.univ.kiev.ua/downloads/student/Book_Present/02_IdealGas/2_6.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rpd.univ.kiev.ua/downloads/student/Book_Present/02_IdealGas/2_6.files/image032.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                                                          (2.6.4)</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яке у такому представленні має назву</w:t>
      </w:r>
      <w:r>
        <w:rPr>
          <w:rStyle w:val="apple-converted-space"/>
          <w:color w:val="000000"/>
          <w:sz w:val="28"/>
          <w:szCs w:val="28"/>
          <w:lang w:val="uk-UA"/>
        </w:rPr>
        <w:t> </w:t>
      </w:r>
      <w:r>
        <w:rPr>
          <w:b/>
          <w:bCs/>
          <w:color w:val="000000"/>
          <w:sz w:val="28"/>
          <w:szCs w:val="28"/>
          <w:lang w:val="uk-UA"/>
        </w:rPr>
        <w:t xml:space="preserve">рівняння </w:t>
      </w:r>
      <w:proofErr w:type="spellStart"/>
      <w:r>
        <w:rPr>
          <w:b/>
          <w:bCs/>
          <w:color w:val="000000"/>
          <w:sz w:val="28"/>
          <w:szCs w:val="28"/>
          <w:lang w:val="uk-UA"/>
        </w:rPr>
        <w:t>Клапейрона-Менделеєва</w:t>
      </w:r>
      <w:proofErr w:type="spellEnd"/>
      <w:r>
        <w:rPr>
          <w:rStyle w:val="apple-converted-space"/>
          <w:color w:val="000000"/>
          <w:sz w:val="28"/>
          <w:szCs w:val="28"/>
          <w:lang w:val="uk-UA"/>
        </w:rPr>
        <w:t> </w:t>
      </w:r>
      <w:r>
        <w:rPr>
          <w:color w:val="000000"/>
          <w:sz w:val="28"/>
          <w:szCs w:val="28"/>
          <w:lang w:val="uk-UA"/>
        </w:rPr>
        <w:t xml:space="preserve">(за іменами видатних фізиків : французького – </w:t>
      </w:r>
      <w:proofErr w:type="spellStart"/>
      <w:r>
        <w:rPr>
          <w:color w:val="000000"/>
          <w:sz w:val="28"/>
          <w:szCs w:val="28"/>
          <w:lang w:val="uk-UA"/>
        </w:rPr>
        <w:t>Бенуа</w:t>
      </w:r>
      <w:proofErr w:type="spellEnd"/>
      <w:r>
        <w:rPr>
          <w:color w:val="000000"/>
          <w:sz w:val="28"/>
          <w:szCs w:val="28"/>
          <w:lang w:val="uk-UA"/>
        </w:rPr>
        <w:t xml:space="preserve"> </w:t>
      </w:r>
      <w:proofErr w:type="spellStart"/>
      <w:r>
        <w:rPr>
          <w:color w:val="000000"/>
          <w:sz w:val="28"/>
          <w:szCs w:val="28"/>
          <w:lang w:val="uk-UA"/>
        </w:rPr>
        <w:t>П’єра</w:t>
      </w:r>
      <w:proofErr w:type="spellEnd"/>
      <w:r>
        <w:rPr>
          <w:color w:val="000000"/>
          <w:sz w:val="28"/>
          <w:szCs w:val="28"/>
          <w:lang w:val="uk-UA"/>
        </w:rPr>
        <w:t xml:space="preserve"> Еміля Клапейрона, який у 1834 році вивів це рівняння, та російського – Дмитра Івановича </w:t>
      </w:r>
      <w:proofErr w:type="spellStart"/>
      <w:r>
        <w:rPr>
          <w:color w:val="000000"/>
          <w:sz w:val="28"/>
          <w:szCs w:val="28"/>
          <w:lang w:val="uk-UA"/>
        </w:rPr>
        <w:t>Менделеєва</w:t>
      </w:r>
      <w:proofErr w:type="spellEnd"/>
      <w:r>
        <w:rPr>
          <w:color w:val="000000"/>
          <w:sz w:val="28"/>
          <w:szCs w:val="28"/>
          <w:lang w:val="uk-UA"/>
        </w:rPr>
        <w:t>, який рівно на 40 років пізніше, у 1874 році, узагальнив рівняння Клапейрона, знайшовши загальне рівняння стану ідеального газу).</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Скористаємось рівнянням (2.6.4) для з’ясування фізичного змісту універсальної газової сталої</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06473AB4" wp14:editId="75A3C083">
            <wp:extent cx="161925" cy="180975"/>
            <wp:effectExtent l="0" t="0" r="9525" b="9525"/>
            <wp:docPr id="93" name="Рисунок 93" descr="http://www.rpd.univ.kiev.ua/downloads/student/Book_Present/02_IdealGas/2_6.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http://www.rpd.univ.kiev.ua/downloads/student/Book_Present/02_IdealGas/2_6.files/image033.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Нехай газ займає об’єм</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261D597A" wp14:editId="4EFE68C6">
            <wp:extent cx="190500" cy="238125"/>
            <wp:effectExtent l="0" t="0" r="0" b="9525"/>
            <wp:docPr id="92" name="Рисунок 92" descr="http://www.rpd.univ.kiev.ua/downloads/student/Book_Present/02_IdealGas/2_6.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http://www.rpd.univ.kiev.ua/downloads/student/Book_Present/02_IdealGas/2_6.files/image034.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Pr>
          <w:color w:val="000000"/>
          <w:sz w:val="28"/>
          <w:szCs w:val="28"/>
          <w:lang w:val="uk-UA"/>
        </w:rPr>
        <w:t> при тискові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1064A66" wp14:editId="3960F60F">
            <wp:extent cx="161925" cy="190500"/>
            <wp:effectExtent l="0" t="0" r="9525" b="0"/>
            <wp:docPr id="91" name="Рисунок 91" descr="http://www.rpd.univ.kiev.ua/downloads/student/Book_Present/02_IdealGas/2_6.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www.rpd.univ.kiev.ua/downloads/student/Book_Present/02_IdealGas/2_6.files/image001.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і температурі</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7CC7078" wp14:editId="59038F52">
            <wp:extent cx="180975" cy="238125"/>
            <wp:effectExtent l="0" t="0" r="9525" b="9525"/>
            <wp:docPr id="90" name="Рисунок 90" descr="http://www.rpd.univ.kiev.ua/downloads/student/Book_Present/02_IdealGas/2_6.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http://www.rpd.univ.kiev.ua/downloads/student/Book_Present/02_IdealGas/2_6.files/image035.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color w:val="000000"/>
          <w:sz w:val="28"/>
          <w:szCs w:val="28"/>
          <w:lang w:val="uk-UA"/>
        </w:rPr>
        <w:t>. Нагріватимемо моль газу так, щоб температура підвищилась на один градус, тобто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89E33EC" wp14:editId="683ADD97">
            <wp:extent cx="771525" cy="238125"/>
            <wp:effectExtent l="0" t="0" r="9525" b="9525"/>
            <wp:docPr id="89" name="Рисунок 89" descr="http://www.rpd.univ.kiev.ua/downloads/student/Book_Present/02_IdealGas/2_6.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http://www.rpd.univ.kiev.ua/downloads/student/Book_Present/02_IdealGas/2_6.files/image036.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color w:val="000000"/>
          <w:sz w:val="28"/>
          <w:szCs w:val="28"/>
          <w:lang w:val="uk-UA"/>
        </w:rPr>
        <w:t>, а тиск залишається сталим.</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          Запишемо рівняння </w:t>
      </w:r>
      <w:proofErr w:type="spellStart"/>
      <w:r>
        <w:rPr>
          <w:color w:val="000000"/>
          <w:sz w:val="28"/>
          <w:szCs w:val="28"/>
          <w:lang w:val="uk-UA"/>
        </w:rPr>
        <w:t>Клапейрона-Менделеєва</w:t>
      </w:r>
      <w:proofErr w:type="spellEnd"/>
      <w:r>
        <w:rPr>
          <w:color w:val="000000"/>
          <w:sz w:val="28"/>
          <w:szCs w:val="28"/>
          <w:lang w:val="uk-UA"/>
        </w:rPr>
        <w:t xml:space="preserve"> для початкового і кінцевого стану газу</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7C1D1501" wp14:editId="02BBC65F">
            <wp:extent cx="762000" cy="238125"/>
            <wp:effectExtent l="0" t="0" r="0" b="9525"/>
            <wp:docPr id="88" name="Рисунок 88" descr="http://www.rpd.univ.kiev.ua/downloads/student/Book_Present/02_IdealGas/2_6.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www.rpd.univ.kiev.ua/downloads/student/Book_Present/02_IdealGas/2_6.files/image037.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78B5D97D" wp14:editId="73658C57">
            <wp:extent cx="809625" cy="238125"/>
            <wp:effectExtent l="0" t="0" r="9525" b="9525"/>
            <wp:docPr id="87" name="Рисунок 87" descr="http://www.rpd.univ.kiev.ua/downloads/student/Book_Present/02_IdealGas/2_6.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http://www.rpd.univ.kiev.ua/downloads/student/Book_Present/02_IdealGas/2_6.files/image038.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809625" cy="23812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Звідси</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5BEE7A64" wp14:editId="66DA22B2">
            <wp:extent cx="1685925" cy="238125"/>
            <wp:effectExtent l="0" t="0" r="9525" b="9525"/>
            <wp:docPr id="86" name="Рисунок 86" descr="http://www.rpd.univ.kiev.ua/downloads/student/Book_Present/02_IdealGas/2_6.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rpd.univ.kiev.ua/downloads/student/Book_Present/02_IdealGas/2_6.files/image039.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685925" cy="238125"/>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971F4BC" wp14:editId="03C6A39F">
            <wp:extent cx="914400" cy="228600"/>
            <wp:effectExtent l="0" t="0" r="0" b="0"/>
            <wp:docPr id="85" name="Рисунок 85" descr="http://www.rpd.univ.kiev.ua/downloads/student/Book_Present/02_IdealGas/2_6.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www.rpd.univ.kiev.ua/downloads/student/Book_Present/02_IdealGas/2_6.files/image040.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914400" cy="228600"/>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Добуток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23F3F150" wp14:editId="607D4FAB">
            <wp:extent cx="409575" cy="228600"/>
            <wp:effectExtent l="0" t="0" r="9525" b="0"/>
            <wp:docPr id="84" name="Рисунок 84" descr="http://www.rpd.univ.kiev.ua/downloads/student/Book_Present/02_IdealGas/2_6.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http://www.rpd.univ.kiev.ua/downloads/student/Book_Present/02_IdealGas/2_6.files/image041.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inline>
        </w:drawing>
      </w:r>
      <w:r>
        <w:rPr>
          <w:color w:val="000000"/>
          <w:sz w:val="28"/>
          <w:szCs w:val="28"/>
          <w:lang w:val="uk-UA"/>
        </w:rPr>
        <w:t> визначає роботу газу під час його розширення, а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42664982" wp14:editId="691ED9C4">
            <wp:extent cx="504825" cy="180975"/>
            <wp:effectExtent l="0" t="0" r="9525" b="9525"/>
            <wp:docPr id="83" name="Рисунок 83" descr="http://www.rpd.univ.kiev.ua/downloads/student/Book_Present/02_IdealGas/2_6.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02_IdealGas/2_6.files/image042.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r>
        <w:rPr>
          <w:color w:val="000000"/>
          <w:sz w:val="28"/>
          <w:szCs w:val="28"/>
          <w:lang w:val="uk-UA"/>
        </w:rPr>
        <w:t>.</w:t>
      </w:r>
    </w:p>
    <w:p w:rsidR="00B81006" w:rsidRDefault="00B81006" w:rsidP="004F7666">
      <w:pPr>
        <w:pStyle w:val="a3"/>
        <w:spacing w:before="0" w:beforeAutospacing="0" w:after="0" w:afterAutospacing="0"/>
        <w:ind w:firstLine="720"/>
        <w:jc w:val="both"/>
        <w:rPr>
          <w:color w:val="000000"/>
          <w:sz w:val="28"/>
          <w:szCs w:val="28"/>
        </w:rPr>
      </w:pPr>
      <w:r>
        <w:rPr>
          <w:b/>
          <w:bCs/>
          <w:color w:val="000000"/>
          <w:sz w:val="28"/>
          <w:szCs w:val="28"/>
          <w:lang w:val="uk-UA"/>
        </w:rPr>
        <w:t>Універсальна газова стала</w:t>
      </w:r>
      <w:r>
        <w:rPr>
          <w:rStyle w:val="apple-converted-space"/>
          <w:b/>
          <w:bCs/>
          <w:color w:val="000000"/>
          <w:sz w:val="28"/>
          <w:szCs w:val="28"/>
          <w:lang w:val="uk-UA"/>
        </w:rPr>
        <w:t> </w:t>
      </w:r>
      <w:r>
        <w:rPr>
          <w:b/>
          <w:bCs/>
          <w:noProof/>
          <w:color w:val="000000"/>
          <w:sz w:val="28"/>
          <w:szCs w:val="28"/>
          <w:vertAlign w:val="subscript"/>
          <w:lang w:val="uk-UA" w:eastAsia="uk-UA"/>
        </w:rPr>
        <w:drawing>
          <wp:inline distT="0" distB="0" distL="0" distR="0" wp14:anchorId="4FF74658" wp14:editId="5C528285">
            <wp:extent cx="304800" cy="180975"/>
            <wp:effectExtent l="0" t="0" r="0" b="9525"/>
            <wp:docPr id="82" name="Рисунок 82" descr="http://www.rpd.univ.kiev.ua/downloads/student/Book_Present/02_IdealGas/2_6.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02_IdealGas/2_6.files/image043.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b/>
          <w:bCs/>
          <w:color w:val="000000"/>
          <w:sz w:val="28"/>
          <w:szCs w:val="28"/>
          <w:lang w:val="uk-UA"/>
        </w:rPr>
        <w:t> це робота, яку виконує один моль молекул газу під час нагрівання на один градус за сталому тискові</w:t>
      </w:r>
      <w:r>
        <w:rPr>
          <w:color w:val="000000"/>
          <w:sz w:val="28"/>
          <w:szCs w:val="28"/>
          <w:lang w:val="uk-UA"/>
        </w:rPr>
        <w:t>.</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lang w:val="uk-UA"/>
        </w:rPr>
        <w:t xml:space="preserve">Рівняння </w:t>
      </w:r>
      <w:proofErr w:type="spellStart"/>
      <w:r>
        <w:rPr>
          <w:color w:val="000000"/>
          <w:sz w:val="28"/>
          <w:szCs w:val="28"/>
          <w:lang w:val="uk-UA"/>
        </w:rPr>
        <w:t>Клапейрона-Менделеєва</w:t>
      </w:r>
      <w:proofErr w:type="spellEnd"/>
      <w:r>
        <w:rPr>
          <w:color w:val="000000"/>
          <w:sz w:val="28"/>
          <w:szCs w:val="28"/>
          <w:lang w:val="uk-UA"/>
        </w:rPr>
        <w:t xml:space="preserve"> є узагальненням експериментальних законів, які є його частинними випадками.</w:t>
      </w:r>
    </w:p>
    <w:p w:rsidR="00B81006" w:rsidRDefault="00B81006" w:rsidP="004F7666">
      <w:pPr>
        <w:pStyle w:val="a3"/>
        <w:spacing w:before="0" w:beforeAutospacing="0" w:after="0" w:afterAutospacing="0"/>
        <w:jc w:val="both"/>
        <w:rPr>
          <w:color w:val="000000"/>
          <w:sz w:val="28"/>
          <w:szCs w:val="28"/>
        </w:rPr>
      </w:pPr>
      <w:r>
        <w:rPr>
          <w:b/>
          <w:bCs/>
          <w:color w:val="000000"/>
          <w:sz w:val="28"/>
          <w:szCs w:val="28"/>
          <w:lang w:val="uk-UA"/>
        </w:rPr>
        <w:t>2.7. Закони ідеального газу </w:t>
      </w:r>
    </w:p>
    <w:p w:rsidR="00B81006" w:rsidRDefault="00B81006" w:rsidP="004F7666">
      <w:pPr>
        <w:pStyle w:val="a3"/>
        <w:spacing w:before="0" w:beforeAutospacing="0" w:after="0" w:afterAutospacing="0"/>
        <w:ind w:firstLine="720"/>
        <w:jc w:val="both"/>
        <w:rPr>
          <w:color w:val="000000"/>
          <w:sz w:val="28"/>
          <w:szCs w:val="28"/>
        </w:rPr>
      </w:pPr>
      <w:r>
        <w:rPr>
          <w:color w:val="000000"/>
          <w:sz w:val="28"/>
          <w:szCs w:val="28"/>
          <w:lang w:val="uk-UA"/>
        </w:rPr>
        <w:t>Зміна стану ідеального газу визначається зміною хоча б одного з параметрів – тиску, об’єму чи температури. </w:t>
      </w:r>
    </w:p>
    <w:p w:rsidR="00B81006" w:rsidRDefault="00B81006" w:rsidP="004F7666">
      <w:pPr>
        <w:pStyle w:val="a3"/>
        <w:spacing w:before="0" w:beforeAutospacing="0" w:after="0" w:afterAutospacing="0"/>
        <w:ind w:firstLine="720"/>
        <w:jc w:val="both"/>
        <w:rPr>
          <w:color w:val="000000"/>
          <w:sz w:val="28"/>
          <w:szCs w:val="28"/>
        </w:rPr>
      </w:pPr>
      <w:r>
        <w:rPr>
          <w:b/>
          <w:bCs/>
          <w:color w:val="000000"/>
          <w:sz w:val="28"/>
          <w:szCs w:val="28"/>
          <w:lang w:val="uk-UA"/>
        </w:rPr>
        <w:lastRenderedPageBreak/>
        <w:t>Явища, які відбуваються у системі та пов’язані зі зміною її станів, називаються процесами</w:t>
      </w:r>
      <w:r>
        <w:rPr>
          <w:color w:val="000000"/>
          <w:sz w:val="28"/>
          <w:szCs w:val="28"/>
          <w:lang w:val="uk-UA"/>
        </w:rPr>
        <w:t>. </w:t>
      </w:r>
    </w:p>
    <w:p w:rsidR="00B81006" w:rsidRDefault="00B81006" w:rsidP="00B81006">
      <w:pPr>
        <w:pStyle w:val="a3"/>
        <w:spacing w:before="0" w:beforeAutospacing="0" w:after="0" w:afterAutospacing="0"/>
        <w:ind w:firstLine="720"/>
        <w:jc w:val="both"/>
        <w:rPr>
          <w:color w:val="000000"/>
          <w:sz w:val="28"/>
          <w:szCs w:val="28"/>
        </w:rPr>
      </w:pPr>
      <w:r>
        <w:rPr>
          <w:color w:val="000000"/>
          <w:sz w:val="28"/>
          <w:szCs w:val="28"/>
          <w:u w:val="single"/>
          <w:lang w:val="uk-UA"/>
        </w:rPr>
        <w:t>Розглянемо</w:t>
      </w:r>
      <w:r>
        <w:rPr>
          <w:rStyle w:val="apple-converted-space"/>
          <w:color w:val="000000"/>
          <w:sz w:val="28"/>
          <w:szCs w:val="28"/>
          <w:u w:val="single"/>
          <w:lang w:val="uk-UA"/>
        </w:rPr>
        <w:t> </w:t>
      </w:r>
      <w:r>
        <w:rPr>
          <w:b/>
          <w:bCs/>
          <w:color w:val="000000"/>
          <w:sz w:val="28"/>
          <w:szCs w:val="28"/>
          <w:u w:val="single"/>
          <w:lang w:val="uk-UA"/>
        </w:rPr>
        <w:t>процеси, що відбуваються у газі, коли один із параметрів є сталим</w:t>
      </w:r>
      <w:r>
        <w:rPr>
          <w:color w:val="000000"/>
          <w:sz w:val="28"/>
          <w:szCs w:val="28"/>
          <w:u w:val="single"/>
          <w:lang w:val="uk-UA"/>
        </w:rPr>
        <w:t>. Такі процеси</w:t>
      </w:r>
      <w:r>
        <w:rPr>
          <w:rStyle w:val="apple-converted-space"/>
          <w:color w:val="000000"/>
          <w:sz w:val="28"/>
          <w:szCs w:val="28"/>
          <w:u w:val="single"/>
          <w:lang w:val="uk-UA"/>
        </w:rPr>
        <w:t> </w:t>
      </w:r>
      <w:r>
        <w:rPr>
          <w:b/>
          <w:bCs/>
          <w:color w:val="000000"/>
          <w:sz w:val="28"/>
          <w:szCs w:val="28"/>
          <w:u w:val="single"/>
          <w:lang w:val="uk-UA"/>
        </w:rPr>
        <w:t xml:space="preserve">називаються </w:t>
      </w:r>
      <w:proofErr w:type="spellStart"/>
      <w:r>
        <w:rPr>
          <w:b/>
          <w:bCs/>
          <w:color w:val="000000"/>
          <w:sz w:val="28"/>
          <w:szCs w:val="28"/>
          <w:u w:val="single"/>
          <w:lang w:val="uk-UA"/>
        </w:rPr>
        <w:t>ізопроцесами</w:t>
      </w:r>
      <w:proofErr w:type="spellEnd"/>
      <w:r>
        <w:rPr>
          <w:color w:val="000000"/>
          <w:sz w:val="28"/>
          <w:szCs w:val="28"/>
          <w:u w:val="single"/>
          <w:lang w:val="uk-UA"/>
        </w:rPr>
        <w:t xml:space="preserve">. До них </w:t>
      </w:r>
      <w:proofErr w:type="spellStart"/>
      <w:r>
        <w:rPr>
          <w:color w:val="000000"/>
          <w:sz w:val="28"/>
          <w:szCs w:val="28"/>
          <w:u w:val="single"/>
          <w:lang w:val="uk-UA"/>
        </w:rPr>
        <w:t>відносятьсяізотермічний</w:t>
      </w:r>
      <w:proofErr w:type="spellEnd"/>
      <w:r>
        <w:rPr>
          <w:rStyle w:val="apple-converted-space"/>
          <w:color w:val="000000"/>
          <w:sz w:val="28"/>
          <w:szCs w:val="28"/>
          <w:u w:val="single"/>
          <w:lang w:val="uk-UA"/>
        </w:rPr>
        <w:t> </w:t>
      </w:r>
      <w:r>
        <w:rPr>
          <w:noProof/>
          <w:color w:val="000000"/>
          <w:sz w:val="28"/>
          <w:szCs w:val="28"/>
          <w:vertAlign w:val="subscript"/>
          <w:lang w:val="uk-UA" w:eastAsia="uk-UA"/>
        </w:rPr>
        <w:drawing>
          <wp:inline distT="0" distB="0" distL="0" distR="0">
            <wp:extent cx="809625" cy="228600"/>
            <wp:effectExtent l="0" t="0" r="9525" b="0"/>
            <wp:docPr id="268" name="Рисунок 268" descr="http://www.rpd.univ.kiev.ua/downloads/student/Book_Present/02_IdealGas/2_7.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descr="http://www.rpd.univ.kiev.ua/downloads/student/Book_Present/02_IdealGas/2_7.files/image001.gif"/>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Pr>
          <w:color w:val="000000"/>
          <w:sz w:val="28"/>
          <w:szCs w:val="28"/>
          <w:u w:val="single"/>
          <w:lang w:val="uk-UA"/>
        </w:rPr>
        <w:t>,</w:t>
      </w:r>
      <w:r>
        <w:rPr>
          <w:rStyle w:val="apple-converted-space"/>
          <w:color w:val="000000"/>
          <w:sz w:val="28"/>
          <w:szCs w:val="28"/>
          <w:lang w:val="uk-UA"/>
        </w:rPr>
        <w:t> </w:t>
      </w:r>
      <w:r>
        <w:rPr>
          <w:color w:val="000000"/>
          <w:sz w:val="28"/>
          <w:szCs w:val="28"/>
          <w:lang w:val="uk-UA"/>
        </w:rPr>
        <w:t>ізобарний</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828675" cy="238125"/>
            <wp:effectExtent l="0" t="0" r="9525" b="9525"/>
            <wp:docPr id="267" name="Рисунок 267" descr="http://www.rpd.univ.kiev.ua/downloads/student/Book_Present/02_IdealGas/2_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descr="http://www.rpd.univ.kiev.ua/downloads/student/Book_Present/02_IdealGas/2_7.files/image002.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і ізохорний</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828675" cy="228600"/>
            <wp:effectExtent l="0" t="0" r="9525" b="0"/>
            <wp:docPr id="266" name="Рисунок 266" descr="http://www.rpd.univ.kiev.ua/downloads/student/Book_Present/02_IdealGas/2_7.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descr="http://www.rpd.univ.kiev.ua/downloads/student/Book_Present/02_IdealGas/2_7.files/image003.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828675" cy="228600"/>
                    </a:xfrm>
                    <a:prstGeom prst="rect">
                      <a:avLst/>
                    </a:prstGeom>
                    <a:noFill/>
                    <a:ln>
                      <a:noFill/>
                    </a:ln>
                  </pic:spPr>
                </pic:pic>
              </a:graphicData>
            </a:graphic>
          </wp:inline>
        </w:drawing>
      </w:r>
      <w:r>
        <w:rPr>
          <w:color w:val="000000"/>
          <w:sz w:val="28"/>
          <w:szCs w:val="28"/>
          <w:lang w:val="uk-UA"/>
        </w:rPr>
        <w:t> процеси.</w:t>
      </w:r>
    </w:p>
    <w:p w:rsidR="00B81006" w:rsidRPr="00450962"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w:t>
      </w:r>
      <w:r>
        <w:rPr>
          <w:b/>
          <w:bCs/>
          <w:color w:val="000000"/>
          <w:sz w:val="28"/>
          <w:szCs w:val="28"/>
          <w:lang w:val="uk-UA"/>
        </w:rPr>
        <w:t xml:space="preserve">2.8. Закон </w:t>
      </w:r>
      <w:proofErr w:type="spellStart"/>
      <w:r>
        <w:rPr>
          <w:b/>
          <w:bCs/>
          <w:color w:val="000000"/>
          <w:sz w:val="28"/>
          <w:szCs w:val="28"/>
          <w:lang w:val="uk-UA"/>
        </w:rPr>
        <w:t>Бойля-Маріотта</w:t>
      </w:r>
      <w:proofErr w:type="spellEnd"/>
    </w:p>
    <w:p w:rsidR="00B81006" w:rsidRPr="00450962"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          Цей емпіричний закон встановив у 1662 році англійський фізик Роберт </w:t>
      </w:r>
      <w:proofErr w:type="spellStart"/>
      <w:r>
        <w:rPr>
          <w:color w:val="000000"/>
          <w:sz w:val="28"/>
          <w:szCs w:val="28"/>
          <w:lang w:val="uk-UA"/>
        </w:rPr>
        <w:t>Бойль</w:t>
      </w:r>
      <w:proofErr w:type="spellEnd"/>
      <w:r>
        <w:rPr>
          <w:color w:val="000000"/>
          <w:sz w:val="28"/>
          <w:szCs w:val="28"/>
          <w:lang w:val="uk-UA"/>
        </w:rPr>
        <w:t xml:space="preserve"> (засновник Товариства наук, з якого пізніше утворилось Лондонське королівське товариство), а у 1676 році – незалежно від нього – французький фізик </w:t>
      </w:r>
      <w:proofErr w:type="spellStart"/>
      <w:r>
        <w:rPr>
          <w:color w:val="000000"/>
          <w:sz w:val="28"/>
          <w:szCs w:val="28"/>
          <w:lang w:val="uk-UA"/>
        </w:rPr>
        <w:t>Едм</w:t>
      </w:r>
      <w:proofErr w:type="spellEnd"/>
      <w:r>
        <w:rPr>
          <w:color w:val="000000"/>
          <w:sz w:val="28"/>
          <w:szCs w:val="28"/>
          <w:lang w:val="uk-UA"/>
        </w:rPr>
        <w:t xml:space="preserve"> </w:t>
      </w:r>
      <w:proofErr w:type="spellStart"/>
      <w:r>
        <w:rPr>
          <w:color w:val="000000"/>
          <w:sz w:val="28"/>
          <w:szCs w:val="28"/>
          <w:lang w:val="uk-UA"/>
        </w:rPr>
        <w:t>Маріотт</w:t>
      </w:r>
      <w:proofErr w:type="spellEnd"/>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Закон стверджує, що для будь-якої маси газу при сталій температурі тиск змінюється обернено пропорційно до його об’єму, тобто</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lang w:val="uk-UA" w:eastAsia="uk-UA"/>
        </w:rPr>
        <w:drawing>
          <wp:anchor distT="0" distB="0" distL="114300" distR="114300" simplePos="0" relativeHeight="251662336" behindDoc="0" locked="0" layoutInCell="1" allowOverlap="0" wp14:anchorId="3CEE7A34" wp14:editId="23D2F323">
            <wp:simplePos x="0" y="0"/>
            <wp:positionH relativeFrom="column">
              <wp:align>left</wp:align>
            </wp:positionH>
            <wp:positionV relativeFrom="line">
              <wp:posOffset>0</wp:posOffset>
            </wp:positionV>
            <wp:extent cx="1952625" cy="1952625"/>
            <wp:effectExtent l="0" t="0" r="9525" b="9525"/>
            <wp:wrapSquare wrapText="bothSides"/>
            <wp:docPr id="283" name="Рисунок 283" descr="Подпись:  &#10;&#10;Рис.2.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2.8.1&#10;"/>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952625" cy="1952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sz w:val="28"/>
          <w:szCs w:val="28"/>
          <w:vertAlign w:val="subscript"/>
          <w:lang w:val="uk-UA" w:eastAsia="uk-UA"/>
        </w:rPr>
        <w:drawing>
          <wp:inline distT="0" distB="0" distL="0" distR="0" wp14:anchorId="6EC63BCF" wp14:editId="45F179F2">
            <wp:extent cx="752475" cy="457200"/>
            <wp:effectExtent l="0" t="0" r="9525" b="0"/>
            <wp:docPr id="282" name="Рисунок 282" descr="http://www.rpd.univ.kiev.ua/downloads/student/Book_Present/02_IdealGas/2_8.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descr="http://www.rpd.univ.kiev.ua/downloads/student/Book_Present/02_IdealGas/2_8.files/image002.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752475" cy="457200"/>
                    </a:xfrm>
                    <a:prstGeom prst="rect">
                      <a:avLst/>
                    </a:prstGeom>
                    <a:noFill/>
                    <a:ln>
                      <a:noFill/>
                    </a:ln>
                  </pic:spPr>
                </pic:pic>
              </a:graphicData>
            </a:graphic>
          </wp:inline>
        </w:drawing>
      </w:r>
      <w:r>
        <w:rPr>
          <w:color w:val="000000"/>
          <w:sz w:val="28"/>
          <w:szCs w:val="28"/>
          <w:lang w:val="uk-UA"/>
        </w:rPr>
        <w:t>, або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5BE01B98" wp14:editId="3F8F7886">
            <wp:extent cx="847725" cy="228600"/>
            <wp:effectExtent l="0" t="0" r="9525" b="0"/>
            <wp:docPr id="281" name="Рисунок 281" descr="http://www.rpd.univ.kiev.ua/downloads/student/Book_Present/02_IdealGas/2_8.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descr="http://www.rpd.univ.kiev.ua/downloads/student/Book_Present/02_IdealGas/2_8.files/image003.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Pr>
          <w:color w:val="000000"/>
          <w:sz w:val="28"/>
          <w:szCs w:val="28"/>
          <w:lang w:val="uk-UA"/>
        </w:rPr>
        <w:t>.                            (2.8.1)</w:t>
      </w:r>
      <w:r>
        <w:rPr>
          <w:color w:val="000000"/>
          <w:sz w:val="28"/>
          <w:szCs w:val="28"/>
          <w:lang w:val="en-US"/>
        </w:rPr>
        <w:t> </w:t>
      </w:r>
    </w:p>
    <w:p w:rsidR="00B81006" w:rsidRPr="00B8100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Графічна залежність</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685800" cy="238125"/>
            <wp:effectExtent l="0" t="0" r="0" b="9525"/>
            <wp:docPr id="280" name="Рисунок 280" descr="http://www.rpd.univ.kiev.ua/downloads/student/Book_Present/02_IdealGas/2_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descr="http://www.rpd.univ.kiev.ua/downloads/student/Book_Present/02_IdealGas/2_8.files/image004.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 при сталій температурі зображується гіперболою, яку називають</w:t>
      </w:r>
      <w:r>
        <w:rPr>
          <w:rStyle w:val="apple-converted-space"/>
          <w:color w:val="000000"/>
          <w:sz w:val="28"/>
          <w:szCs w:val="28"/>
          <w:lang w:val="uk-UA"/>
        </w:rPr>
        <w:t> </w:t>
      </w:r>
      <w:r>
        <w:rPr>
          <w:b/>
          <w:bCs/>
          <w:color w:val="000000"/>
          <w:sz w:val="28"/>
          <w:szCs w:val="28"/>
          <w:lang w:val="uk-UA"/>
        </w:rPr>
        <w:t>ізотермою</w:t>
      </w:r>
      <w:r>
        <w:rPr>
          <w:rStyle w:val="apple-converted-space"/>
          <w:b/>
          <w:bCs/>
          <w:color w:val="000000"/>
          <w:sz w:val="28"/>
          <w:szCs w:val="28"/>
          <w:lang w:val="uk-UA"/>
        </w:rPr>
        <w:t> </w:t>
      </w:r>
      <w:r>
        <w:rPr>
          <w:color w:val="000000"/>
          <w:sz w:val="28"/>
          <w:szCs w:val="28"/>
          <w:lang w:val="uk-UA"/>
        </w:rPr>
        <w:t>(рис.2.8.1). Кожному значенню температури відповідає своя ізотерма.</w:t>
      </w:r>
    </w:p>
    <w:p w:rsidR="00B81006" w:rsidRPr="00B8100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          Користуючись законом </w:t>
      </w:r>
      <w:proofErr w:type="spellStart"/>
      <w:r>
        <w:rPr>
          <w:color w:val="000000"/>
          <w:sz w:val="28"/>
          <w:szCs w:val="28"/>
          <w:lang w:val="uk-UA"/>
        </w:rPr>
        <w:t>Бойля-Маріотта</w:t>
      </w:r>
      <w:proofErr w:type="spellEnd"/>
      <w:r>
        <w:rPr>
          <w:color w:val="000000"/>
          <w:sz w:val="28"/>
          <w:szCs w:val="28"/>
          <w:lang w:val="uk-UA"/>
        </w:rPr>
        <w:t>, можна оцінити</w:t>
      </w:r>
      <w:r>
        <w:rPr>
          <w:rStyle w:val="apple-converted-space"/>
          <w:color w:val="000000"/>
          <w:sz w:val="28"/>
          <w:szCs w:val="28"/>
          <w:lang w:val="uk-UA"/>
        </w:rPr>
        <w:t> </w:t>
      </w:r>
      <w:r>
        <w:rPr>
          <w:b/>
          <w:bCs/>
          <w:color w:val="000000"/>
          <w:sz w:val="28"/>
          <w:szCs w:val="28"/>
          <w:lang w:val="uk-UA"/>
        </w:rPr>
        <w:t>ізотермічний коефіцієнт стисливості</w:t>
      </w:r>
      <w:r>
        <w:rPr>
          <w:rStyle w:val="apple-converted-space"/>
          <w:b/>
          <w:bCs/>
          <w:color w:val="000000"/>
          <w:sz w:val="28"/>
          <w:szCs w:val="28"/>
          <w:lang w:val="uk-UA"/>
        </w:rPr>
        <w:t> </w:t>
      </w:r>
      <w:r>
        <w:rPr>
          <w:b/>
          <w:bCs/>
          <w:noProof/>
          <w:color w:val="000000"/>
          <w:sz w:val="28"/>
          <w:szCs w:val="28"/>
          <w:vertAlign w:val="subscript"/>
          <w:lang w:val="uk-UA" w:eastAsia="uk-UA"/>
        </w:rPr>
        <w:drawing>
          <wp:inline distT="0" distB="0" distL="0" distR="0">
            <wp:extent cx="276225" cy="276225"/>
            <wp:effectExtent l="0" t="0" r="0" b="9525"/>
            <wp:docPr id="279" name="Рисунок 279" descr="http://www.rpd.univ.kiev.ua/downloads/student/Book_Present/02_IdealGas/2_8.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descr="http://www.rpd.univ.kiev.ua/downloads/student/Book_Present/02_IdealGas/2_8.files/image005.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inline>
        </w:drawing>
      </w:r>
      <w:r>
        <w:rPr>
          <w:color w:val="000000"/>
          <w:sz w:val="28"/>
          <w:szCs w:val="28"/>
          <w:lang w:val="uk-UA"/>
        </w:rPr>
        <w:t> ідеального газу</w:t>
      </w:r>
      <w:r>
        <w:rPr>
          <w:b/>
          <w:bCs/>
          <w:color w:val="000000"/>
          <w:sz w:val="28"/>
          <w:szCs w:val="28"/>
          <w:lang w:val="uk-UA"/>
        </w:rPr>
        <w:t>. Під стисливістю розуміють здатність газу змінювати об’єм зі зміною тиску</w:t>
      </w:r>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Вводиться коефіцієнт стисливості як</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256C5C70" wp14:editId="49230768">
            <wp:extent cx="1266825" cy="542925"/>
            <wp:effectExtent l="0" t="0" r="9525" b="9525"/>
            <wp:docPr id="278" name="Рисунок 278" descr="http://www.rpd.univ.kiev.ua/downloads/student/Book_Present/02_IdealGas/2_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descr="http://www.rpd.univ.kiev.ua/downloads/student/Book_Present/02_IdealGas/2_8.files/image006.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266825" cy="542925"/>
                    </a:xfrm>
                    <a:prstGeom prst="rect">
                      <a:avLst/>
                    </a:prstGeom>
                    <a:noFill/>
                    <a:ln>
                      <a:noFill/>
                    </a:ln>
                  </pic:spPr>
                </pic:pic>
              </a:graphicData>
            </a:graphic>
          </wp:inline>
        </w:drawing>
      </w:r>
      <w:r>
        <w:rPr>
          <w:color w:val="000000"/>
          <w:sz w:val="28"/>
          <w:szCs w:val="28"/>
          <w:lang w:val="uk-UA"/>
        </w:rPr>
        <w:t>,                                                 (2.8.2)</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04800" cy="190500"/>
            <wp:effectExtent l="0" t="0" r="0" b="0"/>
            <wp:docPr id="277" name="Рисунок 277" descr="http://www.rpd.univ.kiev.ua/downloads/student/Book_Present/02_IdealGas/2_8.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descr="http://www.rpd.univ.kiev.ua/downloads/student/Book_Present/02_IdealGas/2_8.files/image007.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color w:val="000000"/>
          <w:sz w:val="28"/>
          <w:szCs w:val="28"/>
          <w:lang w:val="uk-UA"/>
        </w:rPr>
        <w:t>початковий об’єм газу, а індекс</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52400" cy="180975"/>
            <wp:effectExtent l="0" t="0" r="0" b="9525"/>
            <wp:docPr id="276" name="Рисунок 276" descr="http://www.rpd.univ.kiev.ua/downloads/student/Book_Present/02_IdealGas/2_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descr="http://www.rpd.univ.kiev.ua/downloads/student/Book_Present/02_IdealGas/2_8.files/image008.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Pr>
          <w:color w:val="000000"/>
          <w:sz w:val="28"/>
          <w:szCs w:val="28"/>
          <w:lang w:val="uk-UA"/>
        </w:rPr>
        <w:t> біля похідної означає. Що вона береться при сталій температурі. Знай “мінус” означає, що збільшення тиску призводить до зменшення об’єму газу.</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          Скористаємось рівнянням стану ідеального газу </w:t>
      </w:r>
      <w:proofErr w:type="spellStart"/>
      <w:r>
        <w:rPr>
          <w:color w:val="000000"/>
          <w:sz w:val="28"/>
          <w:szCs w:val="28"/>
          <w:lang w:val="uk-UA"/>
        </w:rPr>
        <w:t>Клапейрона-Менделеєва</w:t>
      </w:r>
      <w:proofErr w:type="spellEnd"/>
      <w:r>
        <w:rPr>
          <w:color w:val="000000"/>
          <w:sz w:val="28"/>
          <w:szCs w:val="28"/>
          <w:lang w:val="uk-UA"/>
        </w:rPr>
        <w:t xml:space="preserve"> для визначення коефіцієнта стисливості.</w:t>
      </w:r>
    </w:p>
    <w:p w:rsidR="00B81006" w:rsidRPr="0073777A" w:rsidRDefault="00B81006" w:rsidP="004F7666">
      <w:pPr>
        <w:pStyle w:val="a3"/>
        <w:spacing w:before="0" w:beforeAutospacing="0" w:after="0" w:afterAutospacing="0"/>
        <w:jc w:val="center"/>
        <w:rPr>
          <w:color w:val="000000"/>
          <w:sz w:val="28"/>
          <w:szCs w:val="28"/>
          <w:lang w:val="uk-UA"/>
        </w:rPr>
      </w:pPr>
      <w:r>
        <w:rPr>
          <w:noProof/>
          <w:color w:val="000000"/>
          <w:sz w:val="28"/>
          <w:szCs w:val="28"/>
          <w:vertAlign w:val="subscript"/>
          <w:lang w:val="uk-UA" w:eastAsia="uk-UA"/>
        </w:rPr>
        <w:drawing>
          <wp:inline distT="0" distB="0" distL="0" distR="0" wp14:anchorId="500DD33F" wp14:editId="3D6DF10D">
            <wp:extent cx="1724025" cy="238125"/>
            <wp:effectExtent l="0" t="0" r="9525" b="9525"/>
            <wp:docPr id="275" name="Рисунок 275" descr="http://www.rpd.univ.kiev.ua/downloads/student/Book_Present/02_IdealGas/2_8.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descr="http://www.rpd.univ.kiev.ua/downloads/student/Book_Present/02_IdealGas/2_8.files/image009.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24025" cy="238125"/>
                    </a:xfrm>
                    <a:prstGeom prst="rect">
                      <a:avLst/>
                    </a:prstGeom>
                    <a:noFill/>
                    <a:ln>
                      <a:noFill/>
                    </a:ln>
                  </pic:spPr>
                </pic:pic>
              </a:graphicData>
            </a:graphic>
          </wp:inline>
        </w:drawing>
      </w:r>
      <w:r>
        <w:rPr>
          <w:color w:val="000000"/>
          <w:sz w:val="28"/>
          <w:szCs w:val="28"/>
          <w:lang w:val="uk-UA"/>
        </w:rPr>
        <w:t>,     оскільки</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3DC55F68" wp14:editId="57E9F0E5">
            <wp:extent cx="1019175" cy="485775"/>
            <wp:effectExtent l="0" t="0" r="0" b="9525"/>
            <wp:docPr id="274" name="Рисунок 274" descr="http://www.rpd.univ.kiev.ua/downloads/student/Book_Present/02_IdealGas/2_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descr="http://www.rpd.univ.kiev.ua/downloads/student/Book_Present/02_IdealGas/2_8.files/image010.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019175" cy="48577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73777A"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Звідси</w:t>
      </w:r>
    </w:p>
    <w:p w:rsidR="00B81006" w:rsidRPr="0073777A" w:rsidRDefault="00B81006" w:rsidP="004F7666">
      <w:pPr>
        <w:pStyle w:val="a3"/>
        <w:spacing w:before="0" w:beforeAutospacing="0" w:after="0" w:afterAutospacing="0"/>
        <w:jc w:val="center"/>
        <w:rPr>
          <w:color w:val="000000"/>
          <w:sz w:val="28"/>
          <w:szCs w:val="28"/>
          <w:lang w:val="uk-UA"/>
        </w:rPr>
      </w:pPr>
      <w:r>
        <w:rPr>
          <w:noProof/>
          <w:color w:val="000000"/>
          <w:sz w:val="28"/>
          <w:szCs w:val="28"/>
          <w:vertAlign w:val="subscript"/>
          <w:lang w:val="uk-UA" w:eastAsia="uk-UA"/>
        </w:rPr>
        <w:drawing>
          <wp:inline distT="0" distB="0" distL="0" distR="0" wp14:anchorId="05AB13AE" wp14:editId="0F1EB6D5">
            <wp:extent cx="1590675" cy="542925"/>
            <wp:effectExtent l="0" t="0" r="9525" b="9525"/>
            <wp:docPr id="273" name="Рисунок 273" descr="http://www.rpd.univ.kiev.ua/downloads/student/Book_Present/02_IdealGas/2_8.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descr="http://www.rpd.univ.kiev.ua/downloads/student/Book_Present/02_IdealGas/2_8.files/image011.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590675" cy="542925"/>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Природно, що коефіцієнт стисливості зменшується із зростанням тиску. Чим більше тиск, тим менше можливості у газу стискатися.</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lastRenderedPageBreak/>
        <w:t xml:space="preserve">          Закон </w:t>
      </w:r>
      <w:proofErr w:type="spellStart"/>
      <w:r>
        <w:rPr>
          <w:color w:val="000000"/>
          <w:sz w:val="28"/>
          <w:szCs w:val="28"/>
          <w:lang w:val="uk-UA"/>
        </w:rPr>
        <w:t>Бойля-Маріотта</w:t>
      </w:r>
      <w:proofErr w:type="spellEnd"/>
      <w:r>
        <w:rPr>
          <w:color w:val="000000"/>
          <w:sz w:val="28"/>
          <w:szCs w:val="28"/>
          <w:lang w:val="uk-UA"/>
        </w:rPr>
        <w:t xml:space="preserve"> дає можливість встановити залежність між густиною газу</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90500"/>
            <wp:effectExtent l="0" t="0" r="9525" b="0"/>
            <wp:docPr id="272" name="Рисунок 272" descr="http://www.rpd.univ.kiev.ua/downloads/student/Book_Present/02_IdealGas/2_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descr="http://www.rpd.univ.kiev.ua/downloads/student/Book_Present/02_IdealGas/2_8.files/image012.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та його тиском</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61925" cy="190500"/>
            <wp:effectExtent l="0" t="0" r="9525" b="0"/>
            <wp:docPr id="271" name="Рисунок 271" descr="http://www.rpd.univ.kiev.ua/downloads/student/Book_Present/02_IdealGas/2_8.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descr="http://www.rpd.univ.kiev.ua/downloads/student/Book_Present/02_IdealGas/2_8.files/image013.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Pr>
          <w:color w:val="000000"/>
          <w:sz w:val="28"/>
          <w:szCs w:val="28"/>
          <w:lang w:val="uk-UA"/>
        </w:rPr>
        <w:t>. Справді, для фіксованої маси газу із зміною об’єму змінюється і густина газу. Тоді</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30177E36" wp14:editId="1051B2E4">
            <wp:extent cx="923925" cy="238125"/>
            <wp:effectExtent l="0" t="0" r="9525" b="9525"/>
            <wp:docPr id="270" name="Рисунок 270" descr="http://www.rpd.univ.kiev.ua/downloads/student/Book_Present/02_IdealGas/2_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descr="http://www.rpd.univ.kiev.ua/downloads/student/Book_Present/02_IdealGas/2_8.files/image014.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923925" cy="23812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xml:space="preserve">Підставивши це у вираз закону </w:t>
      </w:r>
      <w:proofErr w:type="spellStart"/>
      <w:r>
        <w:rPr>
          <w:color w:val="000000"/>
          <w:sz w:val="28"/>
          <w:szCs w:val="28"/>
          <w:lang w:val="uk-UA"/>
        </w:rPr>
        <w:t>Бойля-Маріотта</w:t>
      </w:r>
      <w:proofErr w:type="spellEnd"/>
      <w:r>
        <w:rPr>
          <w:color w:val="000000"/>
          <w:sz w:val="28"/>
          <w:szCs w:val="28"/>
          <w:lang w:val="uk-UA"/>
        </w:rPr>
        <w:t>, отримаємо</w:t>
      </w:r>
    </w:p>
    <w:p w:rsidR="00B81006" w:rsidRPr="004F766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4911B78A" wp14:editId="47BB024C">
            <wp:extent cx="695325" cy="495300"/>
            <wp:effectExtent l="0" t="0" r="9525" b="0"/>
            <wp:docPr id="269" name="Рисунок 269" descr="http://www.rpd.univ.kiev.ua/downloads/student/Book_Present/02_IdealGas/2_8.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descr="http://www.rpd.univ.kiev.ua/downloads/student/Book_Present/02_IdealGas/2_8.files/image015.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95325" cy="495300"/>
                    </a:xfrm>
                    <a:prstGeom prst="rect">
                      <a:avLst/>
                    </a:prstGeom>
                    <a:noFill/>
                    <a:ln>
                      <a:noFill/>
                    </a:ln>
                  </pic:spPr>
                </pic:pic>
              </a:graphicData>
            </a:graphic>
          </wp:inline>
        </w:drawing>
      </w:r>
    </w:p>
    <w:p w:rsidR="00B81006" w:rsidRPr="00B8100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xml:space="preserve">Це означає, що в ізотермічному процесі тиск змінюється прямо пропорційно до його густини. Цей висновок є чи не найістотнішим виразом закону </w:t>
      </w:r>
      <w:proofErr w:type="spellStart"/>
      <w:r>
        <w:rPr>
          <w:color w:val="000000"/>
          <w:sz w:val="28"/>
          <w:szCs w:val="28"/>
          <w:lang w:val="uk-UA"/>
        </w:rPr>
        <w:t>Бойля-Маріотта</w:t>
      </w:r>
      <w:proofErr w:type="spellEnd"/>
      <w:r>
        <w:rPr>
          <w:color w:val="000000"/>
          <w:sz w:val="28"/>
          <w:szCs w:val="28"/>
          <w:lang w:val="uk-UA"/>
        </w:rPr>
        <w:t>, оскільки він не залежить ні від об’єму газу, ні від його маси, а тільки від власної властивості газу – густини.</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b/>
          <w:bCs/>
          <w:color w:val="000000"/>
          <w:sz w:val="28"/>
          <w:szCs w:val="28"/>
          <w:lang w:val="uk-UA" w:eastAsia="ru-RU"/>
        </w:rPr>
        <w:t xml:space="preserve">2.9. Закон </w:t>
      </w:r>
      <w:proofErr w:type="spellStart"/>
      <w:r w:rsidRPr="00B81006">
        <w:rPr>
          <w:rFonts w:ascii="Times New Roman" w:eastAsia="Times New Roman" w:hAnsi="Times New Roman" w:cs="Times New Roman"/>
          <w:b/>
          <w:bCs/>
          <w:color w:val="000000"/>
          <w:sz w:val="28"/>
          <w:szCs w:val="28"/>
          <w:lang w:val="uk-UA" w:eastAsia="ru-RU"/>
        </w:rPr>
        <w:t>Гей-Люссака</w:t>
      </w:r>
      <w:proofErr w:type="spellEnd"/>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Нехай тепер газ знаходиться в умовах, коли сталим зберігається тиск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90500"/>
            <wp:effectExtent l="0" t="0" r="9525" b="0"/>
            <wp:docPr id="302" name="Рисунок 302" descr="http://www.rpd.univ.kiev.ua/downloads/student/Book_Present/02_IdealGas/2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descr="http://www.rpd.univ.kiev.ua/downloads/student/Book_Present/02_IdealGas/2_9.files/image002.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а об’єм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90500"/>
            <wp:effectExtent l="0" t="0" r="9525" b="0"/>
            <wp:docPr id="301" name="Рисунок 301" descr="http://www.rpd.univ.kiev.ua/downloads/student/Book_Present/02_IdealGas/2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http://www.rpd.univ.kiev.ua/downloads/student/Book_Present/02_IdealGas/2_9.files/image003.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та температура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52400" cy="180975"/>
            <wp:effectExtent l="0" t="0" r="0" b="9525"/>
            <wp:docPr id="300" name="Рисунок 300" descr="http://www.rpd.univ.kiev.ua/downloads/student/Book_Present/02_IdealGas/2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http://www.rpd.univ.kiev.ua/downloads/student/Book_Present/02_IdealGas/2_9.files/image004.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змінюється. Такі умови можна створити, помістивши газ у циліндр, закритий рухомим невагомим поршнем. У такій системі газ, нагріваючись, буде переміщувати вгору поршень, збільшуючи свій об’єм та залишаючи тиск сталим. </w:t>
      </w:r>
      <w:r w:rsidRPr="00B81006">
        <w:rPr>
          <w:rFonts w:ascii="Times New Roman" w:eastAsia="Times New Roman" w:hAnsi="Times New Roman" w:cs="Times New Roman"/>
          <w:b/>
          <w:bCs/>
          <w:color w:val="000000"/>
          <w:sz w:val="28"/>
          <w:szCs w:val="28"/>
          <w:lang w:val="uk-UA" w:eastAsia="ru-RU"/>
        </w:rPr>
        <w:t>Таке розширення газу при нагріванні із незмінним тиском називається ізобарним</w:t>
      </w:r>
      <w:r w:rsidRPr="00B81006">
        <w:rPr>
          <w:rFonts w:ascii="Times New Roman" w:eastAsia="Times New Roman" w:hAnsi="Times New Roman" w:cs="Times New Roman"/>
          <w:color w:val="000000"/>
          <w:sz w:val="28"/>
          <w:szCs w:val="28"/>
          <w:lang w:val="uk-UA" w:eastAsia="ru-RU"/>
        </w:rPr>
        <w:t>. Теплове розширення газу при сталому тискові характеризують </w:t>
      </w:r>
      <w:r w:rsidRPr="00B81006">
        <w:rPr>
          <w:rFonts w:ascii="Times New Roman" w:eastAsia="Times New Roman" w:hAnsi="Times New Roman" w:cs="Times New Roman"/>
          <w:b/>
          <w:bCs/>
          <w:color w:val="000000"/>
          <w:sz w:val="28"/>
          <w:szCs w:val="28"/>
          <w:lang w:val="uk-UA" w:eastAsia="ru-RU"/>
        </w:rPr>
        <w:t>коефіцієнтом об’ємного розширення</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C53932F" wp14:editId="1D4240C0">
            <wp:extent cx="1076325" cy="542925"/>
            <wp:effectExtent l="0" t="0" r="9525" b="9525"/>
            <wp:docPr id="299" name="Рисунок 299" descr="http://www.rpd.univ.kiev.ua/downloads/student/Book_Present/02_IdealGas/2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http://www.rpd.univ.kiev.ua/downloads/student/Book_Present/02_IdealGas/2_9.files/image005.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076325" cy="5429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(2.9.1)</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71475" cy="238125"/>
            <wp:effectExtent l="0" t="0" r="9525" b="9525"/>
            <wp:docPr id="298" name="Рисунок 298" descr="http://www.rpd.univ.kiev.ua/downloads/student/Book_Present/02_IdealGas/2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http://www.rpd.univ.kiev.ua/downloads/student/Book_Present/02_IdealGas/2_9.files/image006.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об’єм газу при температурі 0</w:t>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xml:space="preserve">          У 1802 році незалежно двоє фізиків – французький Жозеф Луї </w:t>
      </w:r>
      <w:proofErr w:type="spellStart"/>
      <w:r w:rsidRPr="00B81006">
        <w:rPr>
          <w:rFonts w:ascii="Times New Roman" w:eastAsia="Times New Roman" w:hAnsi="Times New Roman" w:cs="Times New Roman"/>
          <w:color w:val="000000"/>
          <w:sz w:val="28"/>
          <w:szCs w:val="28"/>
          <w:lang w:val="uk-UA" w:eastAsia="ru-RU"/>
        </w:rPr>
        <w:t>Гей-Люссак</w:t>
      </w:r>
      <w:proofErr w:type="spellEnd"/>
      <w:r w:rsidRPr="00B81006">
        <w:rPr>
          <w:rFonts w:ascii="Times New Roman" w:eastAsia="Times New Roman" w:hAnsi="Times New Roman" w:cs="Times New Roman"/>
          <w:color w:val="000000"/>
          <w:sz w:val="28"/>
          <w:szCs w:val="28"/>
          <w:lang w:val="uk-UA" w:eastAsia="ru-RU"/>
        </w:rPr>
        <w:t xml:space="preserve"> та англійський Джон </w:t>
      </w:r>
      <w:proofErr w:type="spellStart"/>
      <w:r w:rsidRPr="00B81006">
        <w:rPr>
          <w:rFonts w:ascii="Times New Roman" w:eastAsia="Times New Roman" w:hAnsi="Times New Roman" w:cs="Times New Roman"/>
          <w:color w:val="000000"/>
          <w:sz w:val="28"/>
          <w:szCs w:val="28"/>
          <w:lang w:val="uk-UA" w:eastAsia="ru-RU"/>
        </w:rPr>
        <w:t>Дальтон</w:t>
      </w:r>
      <w:proofErr w:type="spellEnd"/>
      <w:r w:rsidRPr="00B81006">
        <w:rPr>
          <w:rFonts w:ascii="Times New Roman" w:eastAsia="Times New Roman" w:hAnsi="Times New Roman" w:cs="Times New Roman"/>
          <w:color w:val="000000"/>
          <w:sz w:val="28"/>
          <w:szCs w:val="28"/>
          <w:lang w:val="uk-UA" w:eastAsia="ru-RU"/>
        </w:rPr>
        <w:t xml:space="preserve"> – незалежно сформулювали закон, відомий нині як закон </w:t>
      </w:r>
      <w:proofErr w:type="spellStart"/>
      <w:r w:rsidRPr="00B81006">
        <w:rPr>
          <w:rFonts w:ascii="Times New Roman" w:eastAsia="Times New Roman" w:hAnsi="Times New Roman" w:cs="Times New Roman"/>
          <w:color w:val="000000"/>
          <w:sz w:val="28"/>
          <w:szCs w:val="28"/>
          <w:lang w:val="uk-UA" w:eastAsia="ru-RU"/>
        </w:rPr>
        <w:t>Гей-Люссака</w:t>
      </w:r>
      <w:proofErr w:type="spellEnd"/>
      <w:r w:rsidRPr="00B81006">
        <w:rPr>
          <w:rFonts w:ascii="Times New Roman" w:eastAsia="Times New Roman" w:hAnsi="Times New Roman" w:cs="Times New Roman"/>
          <w:color w:val="000000"/>
          <w:sz w:val="28"/>
          <w:szCs w:val="28"/>
          <w:lang w:val="uk-UA" w:eastAsia="ru-RU"/>
        </w:rPr>
        <w:t xml:space="preserve"> (ім’ям </w:t>
      </w:r>
      <w:proofErr w:type="spellStart"/>
      <w:r w:rsidRPr="00B81006">
        <w:rPr>
          <w:rFonts w:ascii="Times New Roman" w:eastAsia="Times New Roman" w:hAnsi="Times New Roman" w:cs="Times New Roman"/>
          <w:color w:val="000000"/>
          <w:sz w:val="28"/>
          <w:szCs w:val="28"/>
          <w:lang w:val="uk-UA" w:eastAsia="ru-RU"/>
        </w:rPr>
        <w:t>Дальтона</w:t>
      </w:r>
      <w:proofErr w:type="spellEnd"/>
      <w:r w:rsidRPr="00B81006">
        <w:rPr>
          <w:rFonts w:ascii="Times New Roman" w:eastAsia="Times New Roman" w:hAnsi="Times New Roman" w:cs="Times New Roman"/>
          <w:color w:val="000000"/>
          <w:sz w:val="28"/>
          <w:szCs w:val="28"/>
          <w:lang w:val="uk-UA" w:eastAsia="ru-RU"/>
        </w:rPr>
        <w:t xml:space="preserve"> названо інший закон, ми до нього прийдемо далі). </w:t>
      </w:r>
      <w:r w:rsidRPr="00B81006">
        <w:rPr>
          <w:rFonts w:ascii="Times New Roman" w:eastAsia="Times New Roman" w:hAnsi="Times New Roman" w:cs="Times New Roman"/>
          <w:b/>
          <w:bCs/>
          <w:color w:val="000000"/>
          <w:sz w:val="28"/>
          <w:szCs w:val="28"/>
          <w:lang w:val="uk-UA" w:eastAsia="ru-RU"/>
        </w:rPr>
        <w:t xml:space="preserve">За законом </w:t>
      </w:r>
      <w:proofErr w:type="spellStart"/>
      <w:r w:rsidRPr="00B81006">
        <w:rPr>
          <w:rFonts w:ascii="Times New Roman" w:eastAsia="Times New Roman" w:hAnsi="Times New Roman" w:cs="Times New Roman"/>
          <w:b/>
          <w:bCs/>
          <w:color w:val="000000"/>
          <w:sz w:val="28"/>
          <w:szCs w:val="28"/>
          <w:lang w:val="uk-UA" w:eastAsia="ru-RU"/>
        </w:rPr>
        <w:t>Гей-Люссака</w:t>
      </w:r>
      <w:proofErr w:type="spellEnd"/>
      <w:r w:rsidRPr="00B81006">
        <w:rPr>
          <w:rFonts w:ascii="Times New Roman" w:eastAsia="Times New Roman" w:hAnsi="Times New Roman" w:cs="Times New Roman"/>
          <w:b/>
          <w:bCs/>
          <w:color w:val="000000"/>
          <w:sz w:val="28"/>
          <w:szCs w:val="28"/>
          <w:lang w:val="uk-UA" w:eastAsia="ru-RU"/>
        </w:rPr>
        <w:t xml:space="preserve"> температурний коефіцієнт об’ємного розширення газу не залежить від його природи, тиску і набуває однакового значення для всіх ідеальних газів</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7D0520B1" wp14:editId="48C41B57">
            <wp:extent cx="828675" cy="485775"/>
            <wp:effectExtent l="0" t="0" r="9525" b="9525"/>
            <wp:docPr id="297" name="Рисунок 297" descr="http://www.rpd.univ.kiev.ua/downloads/student/Book_Present/02_IdealGas/2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http://www.rpd.univ.kiev.ua/downloads/student/Book_Present/02_IdealGas/2_9.files/image007.gif"/>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28675" cy="4857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К</w:t>
      </w:r>
      <w:r w:rsidRPr="00B81006">
        <w:rPr>
          <w:rFonts w:ascii="Times New Roman" w:eastAsia="Times New Roman" w:hAnsi="Times New Roman" w:cs="Times New Roman"/>
          <w:color w:val="000000"/>
          <w:sz w:val="28"/>
          <w:szCs w:val="28"/>
          <w:vertAlign w:val="superscript"/>
          <w:lang w:val="uk-UA" w:eastAsia="ru-RU"/>
        </w:rPr>
        <w:t>-1</w:t>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Це означає, що нагрівання газу на один градус за сталого тиску призводить до збільшення його об’єму на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533400" cy="485775"/>
            <wp:effectExtent l="0" t="0" r="0" b="9525"/>
            <wp:docPr id="296" name="Рисунок 296" descr="http://www.rpd.univ.kiev.ua/downloads/student/Book_Present/02_IdealGas/2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http://www.rpd.univ.kiev.ua/downloads/student/Book_Present/02_IdealGas/2_9.files/image008.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33400" cy="4857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його початкового значення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238125"/>
            <wp:effectExtent l="0" t="0" r="9525" b="9525"/>
            <wp:docPr id="295" name="Рисунок 295" descr="http://www.rpd.univ.kiev.ua/downloads/student/Book_Present/02_IdealGas/2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http://www.rpd.univ.kiev.ua/downloads/student/Book_Present/02_IdealGas/2_9.files/image009.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З’ясуємо тепер, як саме розширюється газ при нагріванні за сталого тиску, тобто при ізобарному нагріванні.</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Нехай деяка маса газу нагріта від температури 0</w:t>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 до </w:t>
      </w:r>
      <w:r>
        <w:rPr>
          <w:rFonts w:ascii="Times New Roman" w:eastAsia="Times New Roman" w:hAnsi="Times New Roman" w:cs="Times New Roman"/>
          <w:noProof/>
          <w:color w:val="000000"/>
          <w:sz w:val="28"/>
          <w:szCs w:val="28"/>
          <w:vertAlign w:val="subscript"/>
          <w:lang w:val="uk-UA" w:eastAsia="uk-UA"/>
        </w:rPr>
        <w:drawing>
          <wp:inline distT="0" distB="0" distL="0" distR="0">
            <wp:extent cx="104775" cy="161925"/>
            <wp:effectExtent l="0" t="0" r="0" b="9525"/>
            <wp:docPr id="294" name="Рисунок 294" descr="http://www.rpd.univ.kiev.ua/downloads/student/Book_Present/02_IdealGas/2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http://www.rpd.univ.kiev.ua/downloads/student/Book_Present/02_IdealGas/2_9.files/image010.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 Від нагрівання об’єм газу збільшився від початкового значення </w:t>
      </w:r>
      <w:r>
        <w:rPr>
          <w:rFonts w:ascii="Times New Roman" w:eastAsia="Times New Roman" w:hAnsi="Times New Roman" w:cs="Times New Roman"/>
          <w:noProof/>
          <w:color w:val="000000"/>
          <w:sz w:val="28"/>
          <w:szCs w:val="28"/>
          <w:vertAlign w:val="subscript"/>
          <w:lang w:val="uk-UA" w:eastAsia="uk-UA"/>
        </w:rPr>
        <w:drawing>
          <wp:inline distT="0" distB="0" distL="0" distR="0">
            <wp:extent cx="219075" cy="238125"/>
            <wp:effectExtent l="0" t="0" r="9525" b="9525"/>
            <wp:docPr id="293" name="Рисунок 293" descr="http://www.rpd.univ.kiev.ua/downloads/student/Book_Present/02_IdealGas/2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descr="http://www.rpd.univ.kiev.ua/downloads/student/Book_Present/02_IdealGas/2_9.files/image009.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до об’єму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228600"/>
            <wp:effectExtent l="0" t="0" r="9525" b="0"/>
            <wp:docPr id="292" name="Рисунок 292" descr="http://www.rpd.univ.kiev.ua/downloads/student/Book_Present/02_IdealGas/2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http://www.rpd.univ.kiev.ua/downloads/student/Book_Present/02_IdealGas/2_9.files/image011.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який залежить від температури, до якої його нагріли. Тоді</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val="uk-UA" w:eastAsia="uk-UA"/>
        </w:rPr>
        <w:lastRenderedPageBreak/>
        <w:drawing>
          <wp:anchor distT="0" distB="0" distL="114300" distR="114300" simplePos="0" relativeHeight="251665408" behindDoc="0" locked="0" layoutInCell="1" allowOverlap="0" wp14:anchorId="3375A5D6" wp14:editId="4367CE1F">
            <wp:simplePos x="0" y="0"/>
            <wp:positionH relativeFrom="column">
              <wp:align>left</wp:align>
            </wp:positionH>
            <wp:positionV relativeFrom="line">
              <wp:posOffset>0</wp:posOffset>
            </wp:positionV>
            <wp:extent cx="2505075" cy="2124075"/>
            <wp:effectExtent l="0" t="0" r="9525" b="9525"/>
            <wp:wrapSquare wrapText="bothSides"/>
            <wp:docPr id="303" name="Рисунок 303" descr="Подпись:  &#10;&#10;Рис.2.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2.9.2&#10;"/>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505075" cy="2124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val="uk-UA" w:eastAsia="uk-UA"/>
        </w:rPr>
        <w:drawing>
          <wp:inline distT="0" distB="0" distL="0" distR="0" wp14:anchorId="005B4AC4" wp14:editId="494FE9F7">
            <wp:extent cx="1000125" cy="495300"/>
            <wp:effectExtent l="0" t="0" r="9525" b="0"/>
            <wp:docPr id="291" name="Рисунок 291" descr="http://www.rpd.univ.kiev.ua/downloads/student/Book_Present/02_IdealGas/2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http://www.rpd.univ.kiev.ua/downloads/student/Book_Present/02_IdealGas/2_9.files/image013.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000125" cy="4953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30"/>
          <w:szCs w:val="30"/>
          <w:lang w:val="uk-UA" w:eastAsia="ru-RU"/>
        </w:rPr>
        <w:t>Звідси</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0"/>
          <w:szCs w:val="30"/>
          <w:vertAlign w:val="subscript"/>
          <w:lang w:val="uk-UA" w:eastAsia="uk-UA"/>
        </w:rPr>
        <w:drawing>
          <wp:inline distT="0" distB="0" distL="0" distR="0" wp14:anchorId="1A4AB7E0" wp14:editId="3F7CD4C2">
            <wp:extent cx="1181100" cy="238125"/>
            <wp:effectExtent l="0" t="0" r="0" b="9525"/>
            <wp:docPr id="290" name="Рисунок 290" descr="http://www.rpd.univ.kiev.ua/downloads/student/Book_Present/02_IdealGas/2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descr="http://www.rpd.univ.kiev.ua/downloads/student/Book_Present/02_IdealGas/2_9.files/image014.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w:t>
      </w:r>
      <w:r w:rsidRPr="00B81006">
        <w:rPr>
          <w:rFonts w:ascii="Times New Roman" w:eastAsia="Times New Roman" w:hAnsi="Times New Roman" w:cs="Times New Roman"/>
          <w:color w:val="000000"/>
          <w:sz w:val="30"/>
          <w:szCs w:val="30"/>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30"/>
          <w:szCs w:val="30"/>
          <w:lang w:val="uk-UA" w:eastAsia="ru-RU"/>
        </w:rPr>
        <w:t xml:space="preserve">          Це співвідношення виражає закон </w:t>
      </w:r>
      <w:proofErr w:type="spellStart"/>
      <w:r w:rsidRPr="00B81006">
        <w:rPr>
          <w:rFonts w:ascii="Times New Roman" w:eastAsia="Times New Roman" w:hAnsi="Times New Roman" w:cs="Times New Roman"/>
          <w:color w:val="000000"/>
          <w:sz w:val="30"/>
          <w:szCs w:val="30"/>
          <w:lang w:val="uk-UA" w:eastAsia="ru-RU"/>
        </w:rPr>
        <w:t>Гей-Люссака</w:t>
      </w:r>
      <w:proofErr w:type="spellEnd"/>
      <w:r w:rsidRPr="00B81006">
        <w:rPr>
          <w:rFonts w:ascii="Times New Roman" w:eastAsia="Times New Roman" w:hAnsi="Times New Roman" w:cs="Times New Roman"/>
          <w:color w:val="000000"/>
          <w:sz w:val="30"/>
          <w:szCs w:val="30"/>
          <w:lang w:val="uk-UA" w:eastAsia="ru-RU"/>
        </w:rPr>
        <w:t xml:space="preserve"> у традиційній формі.</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30"/>
          <w:szCs w:val="30"/>
          <w:lang w:val="uk-UA" w:eastAsia="ru-RU"/>
        </w:rPr>
        <w:t>          Підставивши в останню формулу значення </w:t>
      </w:r>
      <w:r>
        <w:rPr>
          <w:rFonts w:ascii="Times New Roman" w:eastAsia="Times New Roman" w:hAnsi="Times New Roman" w:cs="Times New Roman"/>
          <w:noProof/>
          <w:color w:val="000000"/>
          <w:sz w:val="30"/>
          <w:szCs w:val="30"/>
          <w:vertAlign w:val="subscript"/>
          <w:lang w:val="uk-UA" w:eastAsia="uk-UA"/>
        </w:rPr>
        <w:drawing>
          <wp:inline distT="0" distB="0" distL="0" distR="0">
            <wp:extent cx="161925" cy="152400"/>
            <wp:effectExtent l="0" t="0" r="9525" b="0"/>
            <wp:docPr id="289" name="Рисунок 289" descr="http://www.rpd.univ.kiev.ua/downloads/student/Book_Present/02_IdealGas/2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http://www.rpd.univ.kiev.ua/downloads/student/Book_Present/02_IdealGas/2_9.files/image015.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 отримаємо</w:t>
      </w:r>
    </w:p>
    <w:p w:rsidR="00B81006" w:rsidRPr="004F766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0"/>
          <w:szCs w:val="30"/>
          <w:vertAlign w:val="subscript"/>
          <w:lang w:val="uk-UA" w:eastAsia="uk-UA"/>
        </w:rPr>
        <w:drawing>
          <wp:inline distT="0" distB="0" distL="0" distR="0" wp14:anchorId="55F0366B" wp14:editId="7B6496E3">
            <wp:extent cx="1800225" cy="485775"/>
            <wp:effectExtent l="0" t="0" r="9525" b="9525"/>
            <wp:docPr id="288" name="Рисунок 288" descr="http://www.rpd.univ.kiev.ua/downloads/student/Book_Present/02_IdealGas/2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descr="http://www.rpd.univ.kiev.ua/downloads/student/Book_Present/02_IdealGas/2_9.files/image016.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800225" cy="485775"/>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w:t>
      </w:r>
    </w:p>
    <w:p w:rsidR="00B81006" w:rsidRPr="004F7666" w:rsidRDefault="00B81006" w:rsidP="004F7666">
      <w:pPr>
        <w:spacing w:after="0" w:line="240" w:lineRule="auto"/>
        <w:ind w:firstLine="720"/>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30"/>
          <w:szCs w:val="30"/>
          <w:lang w:val="uk-UA" w:eastAsia="ru-RU"/>
        </w:rPr>
        <w:t>Зверніть увагу, що </w:t>
      </w:r>
      <w:r>
        <w:rPr>
          <w:rFonts w:ascii="Times New Roman" w:eastAsia="Times New Roman" w:hAnsi="Times New Roman" w:cs="Times New Roman"/>
          <w:noProof/>
          <w:color w:val="000000"/>
          <w:sz w:val="30"/>
          <w:szCs w:val="30"/>
          <w:vertAlign w:val="subscript"/>
          <w:lang w:val="uk-UA" w:eastAsia="uk-UA"/>
        </w:rPr>
        <w:drawing>
          <wp:inline distT="0" distB="0" distL="0" distR="0" wp14:anchorId="40F4397A" wp14:editId="744DD8A8">
            <wp:extent cx="238125" cy="161925"/>
            <wp:effectExtent l="0" t="0" r="9525" b="9525"/>
            <wp:docPr id="287" name="Рисунок 287" descr="http://www.rpd.univ.kiev.ua/downloads/student/Book_Present/02_IdealGas/2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http://www.rpd.univ.kiev.ua/downloads/student/Book_Present/02_IdealGas/2_9.files/image017.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238125" cy="161925"/>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 xml:space="preserve">у нас температура у градусах Цельсія. </w:t>
      </w:r>
      <w:r w:rsidR="004F7666">
        <w:rPr>
          <w:rFonts w:ascii="Times New Roman" w:eastAsia="Times New Roman" w:hAnsi="Times New Roman" w:cs="Times New Roman"/>
          <w:color w:val="000000"/>
          <w:sz w:val="30"/>
          <w:szCs w:val="30"/>
          <w:lang w:val="uk-UA" w:eastAsia="ru-RU"/>
        </w:rPr>
        <w:t xml:space="preserve">Введемо абсолютну температуру </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0"/>
          <w:szCs w:val="30"/>
          <w:vertAlign w:val="subscript"/>
          <w:lang w:val="uk-UA" w:eastAsia="uk-UA"/>
        </w:rPr>
        <w:drawing>
          <wp:inline distT="0" distB="0" distL="0" distR="0" wp14:anchorId="582D3E35" wp14:editId="5AB8671F">
            <wp:extent cx="1028700" cy="219075"/>
            <wp:effectExtent l="0" t="0" r="0" b="9525"/>
            <wp:docPr id="286" name="Рисунок 286" descr="http://www.rpd.univ.kiev.ua/downloads/student/Book_Present/02_IdealGas/2_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http://www.rpd.univ.kiev.ua/downloads/student/Book_Present/02_IdealGas/2_9.files/image018.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028700" cy="219075"/>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w:t>
      </w:r>
      <w:r w:rsidRPr="00B81006">
        <w:rPr>
          <w:rFonts w:ascii="Times New Roman" w:eastAsia="Times New Roman" w:hAnsi="Times New Roman" w:cs="Times New Roman"/>
          <w:color w:val="000000"/>
          <w:sz w:val="30"/>
          <w:szCs w:val="30"/>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30"/>
          <w:szCs w:val="30"/>
          <w:lang w:val="uk-UA" w:eastAsia="ru-RU"/>
        </w:rPr>
        <w:t xml:space="preserve">Зваживши, що </w:t>
      </w:r>
      <w:proofErr w:type="spellStart"/>
      <w:r w:rsidRPr="00B81006">
        <w:rPr>
          <w:rFonts w:ascii="Times New Roman" w:eastAsia="Times New Roman" w:hAnsi="Times New Roman" w:cs="Times New Roman"/>
          <w:color w:val="000000"/>
          <w:sz w:val="30"/>
          <w:szCs w:val="30"/>
          <w:lang w:val="uk-UA" w:eastAsia="ru-RU"/>
        </w:rPr>
        <w:t>тем</w:t>
      </w:r>
      <w:proofErr w:type="spellEnd"/>
      <w:r w:rsidRPr="00B81006">
        <w:rPr>
          <w:rFonts w:ascii="Times New Roman" w:eastAsia="Times New Roman" w:hAnsi="Times New Roman" w:cs="Times New Roman"/>
          <w:color w:val="000000"/>
          <w:sz w:val="30"/>
          <w:szCs w:val="30"/>
          <w:lang w:val="uk-UA" w:eastAsia="ru-RU"/>
        </w:rPr>
        <w:t>пературі </w:t>
      </w:r>
      <w:r w:rsidRPr="00B81006">
        <w:rPr>
          <w:rFonts w:ascii="Times New Roman" w:eastAsia="Times New Roman" w:hAnsi="Times New Roman" w:cs="Times New Roman"/>
          <w:color w:val="000000"/>
          <w:sz w:val="28"/>
          <w:szCs w:val="28"/>
          <w:lang w:val="uk-UA" w:eastAsia="ru-RU"/>
        </w:rPr>
        <w:t>0</w:t>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 відповідає абсолютна температура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847725" cy="238125"/>
            <wp:effectExtent l="0" t="0" r="9525" b="9525"/>
            <wp:docPr id="285" name="Рисунок 285" descr="http://www.rpd.univ.kiev.ua/downloads/student/Book_Present/02_IdealGas/2_9.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descr="http://www.rpd.univ.kiev.ua/downloads/student/Book_Present/02_IdealGas/2_9.files/image019.gif"/>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К, маємо рівняння ізобари у вигляді</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0"/>
          <w:szCs w:val="30"/>
          <w:vertAlign w:val="subscript"/>
          <w:lang w:val="uk-UA" w:eastAsia="uk-UA"/>
        </w:rPr>
        <w:drawing>
          <wp:inline distT="0" distB="0" distL="0" distR="0" wp14:anchorId="4644487D" wp14:editId="449DD095">
            <wp:extent cx="1133475" cy="495300"/>
            <wp:effectExtent l="0" t="0" r="9525" b="0"/>
            <wp:docPr id="284" name="Рисунок 284" descr="http://www.rpd.univ.kiev.ua/downloads/student/Book_Present/02_IdealGas/2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descr="http://www.rpd.univ.kiev.ua/downloads/student/Book_Present/02_IdealGas/2_9.files/image020.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133475" cy="495300"/>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                                                 (2.9.2)</w:t>
      </w:r>
      <w:r w:rsidRPr="00B81006">
        <w:rPr>
          <w:rFonts w:ascii="Times New Roman" w:eastAsia="Times New Roman" w:hAnsi="Times New Roman" w:cs="Times New Roman"/>
          <w:color w:val="000000"/>
          <w:sz w:val="30"/>
          <w:szCs w:val="30"/>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30"/>
          <w:szCs w:val="30"/>
          <w:lang w:val="uk-UA" w:eastAsia="ru-RU"/>
        </w:rPr>
        <w:t>          На підставі отриманого рівняння ізобари (2.9.2) </w:t>
      </w:r>
      <w:r w:rsidRPr="00B81006">
        <w:rPr>
          <w:rFonts w:ascii="Times New Roman" w:eastAsia="Times New Roman" w:hAnsi="Times New Roman" w:cs="Times New Roman"/>
          <w:b/>
          <w:bCs/>
          <w:color w:val="000000"/>
          <w:sz w:val="30"/>
          <w:szCs w:val="30"/>
          <w:lang w:val="uk-UA" w:eastAsia="ru-RU"/>
        </w:rPr>
        <w:t>закон Гей-Люссака</w:t>
      </w:r>
      <w:r w:rsidRPr="00B81006">
        <w:rPr>
          <w:rFonts w:ascii="Times New Roman" w:eastAsia="Times New Roman" w:hAnsi="Times New Roman" w:cs="Times New Roman"/>
          <w:color w:val="000000"/>
          <w:sz w:val="30"/>
          <w:szCs w:val="30"/>
          <w:lang w:val="uk-UA" w:eastAsia="ru-RU"/>
        </w:rPr>
        <w:t> можна сформулювати ще й так : </w:t>
      </w:r>
      <w:r w:rsidRPr="00B81006">
        <w:rPr>
          <w:rFonts w:ascii="Times New Roman" w:eastAsia="Times New Roman" w:hAnsi="Times New Roman" w:cs="Times New Roman"/>
          <w:b/>
          <w:bCs/>
          <w:color w:val="000000"/>
          <w:sz w:val="30"/>
          <w:szCs w:val="30"/>
          <w:lang w:val="uk-UA" w:eastAsia="ru-RU"/>
        </w:rPr>
        <w:t>об’єм сталої маси ідеального газу під час ізобарного нагрівання прямо пропорційний до абсолютної температури</w:t>
      </w:r>
      <w:r w:rsidRPr="00B81006">
        <w:rPr>
          <w:rFonts w:ascii="Times New Roman" w:eastAsia="Times New Roman" w:hAnsi="Times New Roman" w:cs="Times New Roman"/>
          <w:color w:val="000000"/>
          <w:sz w:val="30"/>
          <w:szCs w:val="30"/>
          <w:lang w:val="uk-UA" w:eastAsia="ru-RU"/>
        </w:rPr>
        <w:t>.</w:t>
      </w:r>
    </w:p>
    <w:p w:rsidR="00B81006" w:rsidRPr="00B81006" w:rsidRDefault="00B81006" w:rsidP="004F7666">
      <w:pPr>
        <w:pStyle w:val="a3"/>
        <w:spacing w:before="0" w:beforeAutospacing="0" w:after="0" w:afterAutospacing="0"/>
        <w:jc w:val="both"/>
        <w:rPr>
          <w:color w:val="000000"/>
          <w:sz w:val="28"/>
          <w:szCs w:val="28"/>
        </w:rPr>
      </w:pPr>
      <w:r w:rsidRPr="00B81006">
        <w:rPr>
          <w:color w:val="000000"/>
          <w:sz w:val="28"/>
          <w:szCs w:val="28"/>
          <w:lang w:val="uk-UA"/>
        </w:rPr>
        <w:t> </w:t>
      </w:r>
      <w:r w:rsidRPr="00B81006">
        <w:rPr>
          <w:b/>
          <w:bCs/>
          <w:color w:val="000000"/>
          <w:sz w:val="28"/>
          <w:szCs w:val="28"/>
          <w:lang w:val="uk-UA"/>
        </w:rPr>
        <w:t>2.10. Закон Шарля</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Залишився ще один параметр, який можна зафіксувати – об’єм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90500"/>
            <wp:effectExtent l="0" t="0" r="9525" b="0"/>
            <wp:docPr id="312" name="Рисунок 312" descr="http://www.rpd.univ.kiev.ua/downloads/student/Book_Present/02_IdealGas/2_10.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descr="http://www.rpd.univ.kiev.ua/downloads/student/Book_Present/02_IdealGas/2_10.files/image001.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w:t>
      </w:r>
      <w:r w:rsidRPr="00B81006">
        <w:rPr>
          <w:rFonts w:ascii="Times New Roman" w:eastAsia="Times New Roman" w:hAnsi="Times New Roman" w:cs="Times New Roman"/>
          <w:b/>
          <w:bCs/>
          <w:color w:val="000000"/>
          <w:sz w:val="28"/>
          <w:szCs w:val="28"/>
          <w:lang w:val="uk-UA" w:eastAsia="ru-RU"/>
        </w:rPr>
        <w:t>Процес зміни стану газу при сталому об’ємі називається ізохорним</w:t>
      </w:r>
      <w:r w:rsidRPr="00B81006">
        <w:rPr>
          <w:rFonts w:ascii="Times New Roman" w:eastAsia="Times New Roman" w:hAnsi="Times New Roman" w:cs="Times New Roman"/>
          <w:color w:val="000000"/>
          <w:sz w:val="28"/>
          <w:szCs w:val="28"/>
          <w:lang w:val="uk-UA" w:eastAsia="ru-RU"/>
        </w:rPr>
        <w:t>.</w:t>
      </w:r>
    </w:p>
    <w:p w:rsidR="00B81006" w:rsidRPr="004F7666" w:rsidRDefault="00B81006" w:rsidP="004F7666">
      <w:pPr>
        <w:spacing w:after="0" w:line="240" w:lineRule="auto"/>
        <w:ind w:firstLine="720"/>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Закон, який описує такий стан газу, має назву закон Шарля. Суть цього закону полягає у тому, що коли газ, що знаходиться при температурі 0</w:t>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 нагріти при сталому об’ємі,  то тиск його зростатиме за співвідношенням</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3E176BA4" wp14:editId="23894946">
            <wp:extent cx="1057275" cy="238125"/>
            <wp:effectExtent l="0" t="0" r="9525" b="9525"/>
            <wp:docPr id="311" name="Рисунок 311" descr="http://www.rpd.univ.kiev.ua/downloads/student/Book_Present/02_IdealGas/2_1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http://www.rpd.univ.kiev.ua/downloads/student/Book_Present/02_IdealGas/2_10.files/image002.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05727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90525" cy="238125"/>
            <wp:effectExtent l="0" t="0" r="9525" b="9525"/>
            <wp:docPr id="310" name="Рисунок 310" descr="http://www.rpd.univ.kiev.ua/downloads/student/Book_Present/02_IdealGas/2_10.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descr="http://www.rpd.univ.kiev.ua/downloads/student/Book_Present/02_IdealGas/2_10.files/image003.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тиск газу при температурі 0</w:t>
      </w:r>
      <w:r w:rsidRPr="00B81006">
        <w:rPr>
          <w:rFonts w:ascii="Symbol" w:eastAsia="Times New Roman" w:hAnsi="Symbol" w:cs="Times New Roman"/>
          <w:color w:val="000000"/>
          <w:sz w:val="28"/>
          <w:szCs w:val="28"/>
          <w:lang w:val="uk-UA" w:eastAsia="ru-RU"/>
        </w:rPr>
        <w:t></w:t>
      </w:r>
      <w:r w:rsidRPr="00B81006">
        <w:rPr>
          <w:rFonts w:ascii="Times New Roman" w:eastAsia="Times New Roman" w:hAnsi="Times New Roman" w:cs="Times New Roman"/>
          <w:color w:val="000000"/>
          <w:sz w:val="28"/>
          <w:szCs w:val="28"/>
          <w:lang w:val="uk-UA" w:eastAsia="ru-RU"/>
        </w:rPr>
        <w:t>С, </w:t>
      </w:r>
      <w:r>
        <w:rPr>
          <w:rFonts w:ascii="Times New Roman" w:eastAsia="Times New Roman" w:hAnsi="Times New Roman" w:cs="Times New Roman"/>
          <w:noProof/>
          <w:color w:val="000000"/>
          <w:sz w:val="28"/>
          <w:szCs w:val="28"/>
          <w:vertAlign w:val="subscript"/>
          <w:lang w:val="uk-UA" w:eastAsia="uk-UA"/>
        </w:rPr>
        <w:drawing>
          <wp:inline distT="0" distB="0" distL="0" distR="0">
            <wp:extent cx="304800" cy="228600"/>
            <wp:effectExtent l="0" t="0" r="0" b="0"/>
            <wp:docPr id="309" name="Рисунок 309" descr="http://www.rpd.univ.kiev.ua/downloads/student/Book_Present/02_IdealGas/2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descr="http://www.rpd.univ.kiev.ua/downloads/student/Book_Present/02_IdealGas/2_10.files/image004.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B81006">
        <w:rPr>
          <w:rFonts w:ascii="Times New Roman" w:eastAsia="Times New Roman" w:hAnsi="Times New Roman" w:cs="Times New Roman"/>
          <w:b/>
          <w:bCs/>
          <w:color w:val="000000"/>
          <w:sz w:val="28"/>
          <w:szCs w:val="28"/>
          <w:lang w:val="uk-UA" w:eastAsia="ru-RU"/>
        </w:rPr>
        <w:t>температурний коефіцієнт тиску</w:t>
      </w:r>
      <w:r w:rsidRPr="00B81006">
        <w:rPr>
          <w:rFonts w:ascii="Times New Roman" w:eastAsia="Times New Roman" w:hAnsi="Times New Roman" w:cs="Times New Roman"/>
          <w:color w:val="000000"/>
          <w:sz w:val="28"/>
          <w:szCs w:val="28"/>
          <w:lang w:val="uk-UA" w:eastAsia="ru-RU"/>
        </w:rPr>
        <w:t>. Означенням температурного коефіцієнту тиску </w:t>
      </w:r>
      <w:r w:rsidRPr="00B81006">
        <w:rPr>
          <w:rFonts w:ascii="Times New Roman" w:eastAsia="Times New Roman" w:hAnsi="Times New Roman" w:cs="Times New Roman"/>
          <w:b/>
          <w:bCs/>
          <w:color w:val="000000"/>
          <w:sz w:val="28"/>
          <w:szCs w:val="28"/>
          <w:lang w:val="uk-UA" w:eastAsia="ru-RU"/>
        </w:rPr>
        <w:t>є відношення збільшення тиску газу при його нагріванні за сталого об’єму на один градус до тиску </w:t>
      </w:r>
      <w:r>
        <w:rPr>
          <w:rFonts w:ascii="Times New Roman" w:eastAsia="Times New Roman" w:hAnsi="Times New Roman" w:cs="Times New Roman"/>
          <w:b/>
          <w:bCs/>
          <w:noProof/>
          <w:color w:val="000000"/>
          <w:sz w:val="28"/>
          <w:szCs w:val="28"/>
          <w:vertAlign w:val="subscript"/>
          <w:lang w:val="uk-UA" w:eastAsia="uk-UA"/>
        </w:rPr>
        <w:drawing>
          <wp:inline distT="0" distB="0" distL="0" distR="0">
            <wp:extent cx="238125" cy="238125"/>
            <wp:effectExtent l="0" t="0" r="9525" b="9525"/>
            <wp:docPr id="308" name="Рисунок 308" descr="http://www.rpd.univ.kiev.ua/downloads/student/Book_Present/02_IdealGas/2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descr="http://www.rpd.univ.kiev.ua/downloads/student/Book_Present/02_IdealGas/2_10.files/image005.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B81006">
        <w:rPr>
          <w:rFonts w:ascii="Times New Roman" w:eastAsia="Times New Roman" w:hAnsi="Times New Roman" w:cs="Times New Roman"/>
          <w:b/>
          <w:bCs/>
          <w:color w:val="000000"/>
          <w:sz w:val="28"/>
          <w:szCs w:val="28"/>
          <w:lang w:val="uk-UA" w:eastAsia="ru-RU"/>
        </w:rPr>
        <w:t> при температурі 0</w:t>
      </w:r>
      <w:r w:rsidRPr="00B81006">
        <w:rPr>
          <w:rFonts w:ascii="Symbol" w:eastAsia="Times New Roman" w:hAnsi="Symbol" w:cs="Times New Roman"/>
          <w:b/>
          <w:bCs/>
          <w:color w:val="000000"/>
          <w:sz w:val="28"/>
          <w:szCs w:val="28"/>
          <w:lang w:val="uk-UA" w:eastAsia="ru-RU"/>
        </w:rPr>
        <w:t></w:t>
      </w:r>
      <w:r w:rsidRPr="00B81006">
        <w:rPr>
          <w:rFonts w:ascii="Times New Roman" w:eastAsia="Times New Roman" w:hAnsi="Times New Roman" w:cs="Times New Roman"/>
          <w:b/>
          <w:bCs/>
          <w:color w:val="000000"/>
          <w:sz w:val="28"/>
          <w:szCs w:val="28"/>
          <w:lang w:val="uk-UA" w:eastAsia="ru-RU"/>
        </w:rPr>
        <w:t>С</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528001BC" wp14:editId="13CF5FC4">
            <wp:extent cx="1104900" cy="523875"/>
            <wp:effectExtent l="0" t="0" r="0" b="9525"/>
            <wp:docPr id="307" name="Рисунок 307" descr="http://www.rpd.univ.kiev.ua/downloads/student/Book_Present/02_IdealGas/2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descr="http://www.rpd.univ.kiev.ua/downloads/student/Book_Present/02_IdealGas/2_10.files/image006.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104900" cy="5238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(2.10.1)</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Саме французький фізик Жак Олександр Цезар Шарль, іменем якого названо цей закон, встановив, що для всіх ідеальних газів температурний коефіцієнт тиску приблизно дорівнює</w:t>
      </w:r>
    </w:p>
    <w:p w:rsidR="00B81006" w:rsidRPr="00B81006" w:rsidRDefault="00B81006" w:rsidP="004F766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eastAsia="ru-RU"/>
        </w:rPr>
        <w:lastRenderedPageBreak/>
        <w:t> </w:t>
      </w:r>
      <w:r>
        <w:rPr>
          <w:rFonts w:ascii="Times New Roman" w:eastAsia="Times New Roman" w:hAnsi="Times New Roman" w:cs="Times New Roman"/>
          <w:noProof/>
          <w:color w:val="000000"/>
          <w:sz w:val="28"/>
          <w:szCs w:val="28"/>
          <w:lang w:val="uk-UA" w:eastAsia="uk-UA"/>
        </w:rPr>
        <w:drawing>
          <wp:anchor distT="0" distB="0" distL="114300" distR="114300" simplePos="0" relativeHeight="251667456" behindDoc="0" locked="0" layoutInCell="1" allowOverlap="0" wp14:anchorId="3E64EB50" wp14:editId="40A425F1">
            <wp:simplePos x="0" y="0"/>
            <wp:positionH relativeFrom="column">
              <wp:align>left</wp:align>
            </wp:positionH>
            <wp:positionV relativeFrom="line">
              <wp:posOffset>0</wp:posOffset>
            </wp:positionV>
            <wp:extent cx="2409825" cy="2047875"/>
            <wp:effectExtent l="0" t="0" r="9525" b="9525"/>
            <wp:wrapSquare wrapText="bothSides"/>
            <wp:docPr id="313" name="Рисунок 313" descr="Подпись:  &#10;&#10;Рис.2.1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2.10.1&#1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2409825" cy="20478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val="uk-UA" w:eastAsia="uk-UA"/>
        </w:rPr>
        <w:drawing>
          <wp:inline distT="0" distB="0" distL="0" distR="0" wp14:anchorId="74506C22" wp14:editId="4C514F89">
            <wp:extent cx="838200" cy="485775"/>
            <wp:effectExtent l="0" t="0" r="0" b="9525"/>
            <wp:docPr id="306" name="Рисунок 306" descr="http://www.rpd.univ.kiev.ua/downloads/student/Book_Present/02_IdealGas/2_10.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descr="http://www.rpd.univ.kiev.ua/downloads/student/Book_Present/02_IdealGas/2_10.files/image008.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838200" cy="4857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К</w:t>
      </w:r>
      <w:r w:rsidRPr="00B81006">
        <w:rPr>
          <w:rFonts w:ascii="Times New Roman" w:eastAsia="Times New Roman" w:hAnsi="Times New Roman" w:cs="Times New Roman"/>
          <w:color w:val="000000"/>
          <w:sz w:val="28"/>
          <w:szCs w:val="28"/>
          <w:vertAlign w:val="superscript"/>
          <w:lang w:val="uk-UA" w:eastAsia="ru-RU"/>
        </w:rPr>
        <w:t>-1</w:t>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xml:space="preserve">Ізохори, наведені на рисунку, поводяться так само, як і ізобари у законі </w:t>
      </w:r>
      <w:proofErr w:type="spellStart"/>
      <w:r w:rsidRPr="00B81006">
        <w:rPr>
          <w:rFonts w:ascii="Times New Roman" w:eastAsia="Times New Roman" w:hAnsi="Times New Roman" w:cs="Times New Roman"/>
          <w:color w:val="000000"/>
          <w:sz w:val="28"/>
          <w:szCs w:val="28"/>
          <w:lang w:val="uk-UA" w:eastAsia="ru-RU"/>
        </w:rPr>
        <w:t>Гей-Люссака</w:t>
      </w:r>
      <w:proofErr w:type="spellEnd"/>
      <w:r w:rsidRPr="00B81006">
        <w:rPr>
          <w:rFonts w:ascii="Times New Roman" w:eastAsia="Times New Roman" w:hAnsi="Times New Roman" w:cs="Times New Roman"/>
          <w:color w:val="000000"/>
          <w:sz w:val="28"/>
          <w:szCs w:val="28"/>
          <w:lang w:val="uk-UA" w:eastAsia="ru-RU"/>
        </w:rPr>
        <w:t>. Тому, підставивши значення коефіцієнта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228600"/>
            <wp:effectExtent l="0" t="0" r="9525" b="0"/>
            <wp:docPr id="305" name="Рисунок 305" descr="http://www.rpd.univ.kiev.ua/downloads/student/Book_Present/02_IdealGas/2_10.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descr="http://www.rpd.univ.kiev.ua/downloads/student/Book_Present/02_IdealGas/2_10.files/image009.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та ввівши абсолютну температуру, отримаємо закон Шарля у вигляді</w:t>
      </w:r>
    </w:p>
    <w:p w:rsidR="00B81006" w:rsidRPr="004F766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30"/>
          <w:szCs w:val="30"/>
          <w:vertAlign w:val="subscript"/>
          <w:lang w:val="uk-UA" w:eastAsia="uk-UA"/>
        </w:rPr>
        <w:drawing>
          <wp:inline distT="0" distB="0" distL="0" distR="0" wp14:anchorId="042FC501" wp14:editId="37A55D47">
            <wp:extent cx="1152525" cy="495300"/>
            <wp:effectExtent l="0" t="0" r="9525" b="0"/>
            <wp:docPr id="304" name="Рисунок 304" descr="http://www.rpd.univ.kiev.ua/downloads/student/Book_Present/02_IdealGas/2_1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descr="http://www.rpd.univ.kiev.ua/downloads/student/Book_Present/02_IdealGas/2_10.files/image010.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152525" cy="495300"/>
                    </a:xfrm>
                    <a:prstGeom prst="rect">
                      <a:avLst/>
                    </a:prstGeom>
                    <a:noFill/>
                    <a:ln>
                      <a:noFill/>
                    </a:ln>
                  </pic:spPr>
                </pic:pic>
              </a:graphicData>
            </a:graphic>
          </wp:inline>
        </w:drawing>
      </w:r>
      <w:r w:rsidRPr="00B81006">
        <w:rPr>
          <w:rFonts w:ascii="Times New Roman" w:eastAsia="Times New Roman" w:hAnsi="Times New Roman" w:cs="Times New Roman"/>
          <w:color w:val="000000"/>
          <w:sz w:val="30"/>
          <w:szCs w:val="30"/>
          <w:lang w:val="uk-UA" w:eastAsia="ru-RU"/>
        </w:rPr>
        <w:t>.                  (2.10.2)</w:t>
      </w:r>
    </w:p>
    <w:p w:rsidR="00B81006" w:rsidRDefault="00B81006" w:rsidP="00B81006">
      <w:pPr>
        <w:pStyle w:val="a3"/>
        <w:spacing w:before="0" w:beforeAutospacing="0" w:after="0" w:afterAutospacing="0"/>
        <w:jc w:val="both"/>
        <w:rPr>
          <w:color w:val="000000"/>
          <w:sz w:val="28"/>
          <w:szCs w:val="28"/>
        </w:rPr>
      </w:pPr>
      <w:r>
        <w:rPr>
          <w:b/>
          <w:bCs/>
          <w:color w:val="000000"/>
          <w:sz w:val="28"/>
          <w:szCs w:val="28"/>
          <w:lang w:val="uk-UA"/>
        </w:rPr>
        <w:t>2.11. Об’єднаний закон ідеального газу</w:t>
      </w:r>
    </w:p>
    <w:p w:rsidR="00B81006" w:rsidRPr="004F7666" w:rsidRDefault="00B81006" w:rsidP="00B81006">
      <w:pPr>
        <w:pStyle w:val="a3"/>
        <w:spacing w:before="0" w:beforeAutospacing="0" w:after="0" w:afterAutospacing="0"/>
        <w:jc w:val="both"/>
        <w:rPr>
          <w:color w:val="000000"/>
          <w:sz w:val="28"/>
          <w:szCs w:val="28"/>
          <w:lang w:val="uk-UA"/>
        </w:rPr>
      </w:pPr>
      <w:r>
        <w:rPr>
          <w:color w:val="000000"/>
          <w:sz w:val="28"/>
          <w:szCs w:val="28"/>
          <w:lang w:val="uk-UA"/>
        </w:rPr>
        <w:t>          Розглянуті закони ідеального газу (</w:t>
      </w:r>
      <w:proofErr w:type="spellStart"/>
      <w:r>
        <w:rPr>
          <w:color w:val="000000"/>
          <w:sz w:val="28"/>
          <w:szCs w:val="28"/>
          <w:lang w:val="uk-UA"/>
        </w:rPr>
        <w:t>Бойля-Маріотта</w:t>
      </w:r>
      <w:proofErr w:type="spellEnd"/>
      <w:r>
        <w:rPr>
          <w:color w:val="000000"/>
          <w:sz w:val="28"/>
          <w:szCs w:val="28"/>
          <w:lang w:val="uk-UA"/>
        </w:rPr>
        <w:t xml:space="preserve">, </w:t>
      </w:r>
      <w:proofErr w:type="spellStart"/>
      <w:r>
        <w:rPr>
          <w:color w:val="000000"/>
          <w:sz w:val="28"/>
          <w:szCs w:val="28"/>
          <w:lang w:val="uk-UA"/>
        </w:rPr>
        <w:t>Гей-Люссака</w:t>
      </w:r>
      <w:proofErr w:type="spellEnd"/>
      <w:r>
        <w:rPr>
          <w:color w:val="000000"/>
          <w:sz w:val="28"/>
          <w:szCs w:val="28"/>
          <w:lang w:val="uk-UA"/>
        </w:rPr>
        <w:t>, Шарля) є наслідками основного рівняння кінетичної теорії. Якщо під час перебігу термодинамічного процесу параметри стану деякої маси ідеального газу змінились від</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638175" cy="238125"/>
            <wp:effectExtent l="0" t="0" r="9525" b="9525"/>
            <wp:docPr id="319" name="Рисунок 319" descr="http://www.rpd.univ.kiev.ua/downloads/student/Book_Present/02_IdealGas/2_1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descr="http://www.rpd.univ.kiev.ua/downloads/student/Book_Present/02_IdealGas/2_11.files/image001.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Pr>
          <w:color w:val="000000"/>
          <w:sz w:val="28"/>
          <w:szCs w:val="28"/>
          <w:lang w:val="uk-UA"/>
        </w:rPr>
        <w:t> до</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723900" cy="238125"/>
            <wp:effectExtent l="0" t="0" r="0" b="9525"/>
            <wp:docPr id="318" name="Рисунок 318" descr="http://www.rpd.univ.kiev.ua/downloads/student/Book_Present/02_IdealGas/2_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http://www.rpd.univ.kiev.ua/downloads/student/Book_Present/02_IdealGas/2_11.files/image002.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723900" cy="238125"/>
                    </a:xfrm>
                    <a:prstGeom prst="rect">
                      <a:avLst/>
                    </a:prstGeom>
                    <a:noFill/>
                    <a:ln>
                      <a:noFill/>
                    </a:ln>
                  </pic:spPr>
                </pic:pic>
              </a:graphicData>
            </a:graphic>
          </wp:inline>
        </w:drawing>
      </w:r>
      <w:r>
        <w:rPr>
          <w:color w:val="000000"/>
          <w:sz w:val="28"/>
          <w:szCs w:val="28"/>
          <w:lang w:val="uk-UA"/>
        </w:rPr>
        <w:t>, то скориставшись основним рівнянням кінетичної теорії, отримаємо</w:t>
      </w:r>
    </w:p>
    <w:p w:rsidR="00B81006" w:rsidRDefault="00B81006" w:rsidP="004F7666">
      <w:pPr>
        <w:pStyle w:val="a3"/>
        <w:spacing w:before="0" w:beforeAutospacing="0" w:after="0" w:afterAutospacing="0"/>
        <w:jc w:val="right"/>
        <w:rPr>
          <w:color w:val="000000"/>
          <w:sz w:val="28"/>
          <w:szCs w:val="28"/>
        </w:rPr>
      </w:pPr>
      <w:r>
        <w:rPr>
          <w:noProof/>
          <w:color w:val="000000"/>
          <w:sz w:val="28"/>
          <w:szCs w:val="28"/>
          <w:vertAlign w:val="subscript"/>
          <w:lang w:val="uk-UA" w:eastAsia="uk-UA"/>
        </w:rPr>
        <w:drawing>
          <wp:inline distT="0" distB="0" distL="0" distR="0" wp14:anchorId="4BEF9A8D" wp14:editId="4208F35B">
            <wp:extent cx="1552575" cy="495300"/>
            <wp:effectExtent l="0" t="0" r="0" b="0"/>
            <wp:docPr id="317" name="Рисунок 317" descr="http://www.rpd.univ.kiev.ua/downloads/student/Book_Present/02_IdealGas/2_1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descr="http://www.rpd.univ.kiev.ua/downloads/student/Book_Present/02_IdealGas/2_11.files/image003.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552575" cy="495300"/>
                    </a:xfrm>
                    <a:prstGeom prst="rect">
                      <a:avLst/>
                    </a:prstGeom>
                    <a:noFill/>
                    <a:ln>
                      <a:noFill/>
                    </a:ln>
                  </pic:spPr>
                </pic:pic>
              </a:graphicData>
            </a:graphic>
          </wp:inline>
        </w:drawing>
      </w:r>
      <w:r>
        <w:rPr>
          <w:color w:val="000000"/>
          <w:sz w:val="28"/>
          <w:szCs w:val="28"/>
          <w:lang w:val="uk-UA"/>
        </w:rPr>
        <w:t>.                                         (2.11.1)</w:t>
      </w:r>
      <w:r>
        <w:rPr>
          <w:color w:val="000000"/>
          <w:sz w:val="28"/>
          <w:szCs w:val="28"/>
          <w:lang w:val="en-US"/>
        </w:rPr>
        <w:t> </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Це співвідношення виражає об’єднаний закон ідеального газу. З нього одержуємо</w:t>
      </w:r>
    </w:p>
    <w:p w:rsidR="00B81006" w:rsidRPr="004F7666" w:rsidRDefault="00B81006" w:rsidP="004F7666">
      <w:pPr>
        <w:pStyle w:val="a3"/>
        <w:spacing w:before="0" w:beforeAutospacing="0" w:after="0" w:afterAutospacing="0"/>
        <w:ind w:left="2160"/>
        <w:jc w:val="both"/>
        <w:rPr>
          <w:color w:val="000000"/>
          <w:sz w:val="28"/>
          <w:szCs w:val="28"/>
        </w:rPr>
      </w:pPr>
      <w:r>
        <w:rPr>
          <w:noProof/>
          <w:color w:val="000000"/>
          <w:sz w:val="28"/>
          <w:szCs w:val="28"/>
          <w:vertAlign w:val="subscript"/>
          <w:lang w:val="uk-UA" w:eastAsia="uk-UA"/>
        </w:rPr>
        <w:drawing>
          <wp:inline distT="0" distB="0" distL="0" distR="0" wp14:anchorId="49925BF3" wp14:editId="0EDE53DE">
            <wp:extent cx="847725" cy="228600"/>
            <wp:effectExtent l="0" t="0" r="9525" b="0"/>
            <wp:docPr id="316" name="Рисунок 316" descr="http://www.rpd.univ.kiev.ua/downloads/student/Book_Present/02_IdealGas/2_1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descr="http://www.rpd.univ.kiev.ua/downloads/student/Book_Present/02_IdealGas/2_11.files/image004.gif"/>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r>
        <w:rPr>
          <w:color w:val="000000"/>
          <w:sz w:val="28"/>
          <w:szCs w:val="28"/>
          <w:lang w:val="uk-UA"/>
        </w:rPr>
        <w:t>                     (ізотермічний процес);</w:t>
      </w:r>
    </w:p>
    <w:p w:rsidR="00B81006" w:rsidRDefault="00B81006" w:rsidP="004F7666">
      <w:pPr>
        <w:pStyle w:val="a3"/>
        <w:spacing w:before="0" w:beforeAutospacing="0" w:after="0" w:afterAutospacing="0"/>
        <w:ind w:left="2160"/>
        <w:jc w:val="both"/>
        <w:rPr>
          <w:color w:val="000000"/>
          <w:sz w:val="28"/>
          <w:szCs w:val="28"/>
        </w:rPr>
      </w:pPr>
      <w:r>
        <w:rPr>
          <w:noProof/>
          <w:color w:val="000000"/>
          <w:sz w:val="28"/>
          <w:szCs w:val="28"/>
          <w:vertAlign w:val="subscript"/>
          <w:lang w:val="uk-UA" w:eastAsia="uk-UA"/>
        </w:rPr>
        <w:drawing>
          <wp:inline distT="0" distB="0" distL="0" distR="0" wp14:anchorId="352011F4" wp14:editId="2A5D8DE4">
            <wp:extent cx="752475" cy="447675"/>
            <wp:effectExtent l="0" t="0" r="9525" b="9525"/>
            <wp:docPr id="315" name="Рисунок 315" descr="http://www.rpd.univ.kiev.ua/downloads/student/Book_Present/02_IdealGas/2_1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descr="http://www.rpd.univ.kiev.ua/downloads/student/Book_Present/02_IdealGas/2_11.files/image005.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Pr>
          <w:color w:val="000000"/>
          <w:sz w:val="28"/>
          <w:szCs w:val="28"/>
          <w:lang w:val="uk-UA"/>
        </w:rPr>
        <w:t>                       (ізобарний процес);</w:t>
      </w:r>
      <w:r>
        <w:rPr>
          <w:color w:val="000000"/>
          <w:sz w:val="28"/>
          <w:szCs w:val="28"/>
          <w:lang w:val="en-US"/>
        </w:rPr>
        <w:t> </w:t>
      </w:r>
    </w:p>
    <w:p w:rsidR="00B81006" w:rsidRDefault="00B81006" w:rsidP="00B81006">
      <w:pPr>
        <w:pStyle w:val="a3"/>
        <w:spacing w:before="0" w:beforeAutospacing="0" w:after="0" w:afterAutospacing="0"/>
        <w:ind w:left="2160"/>
        <w:jc w:val="both"/>
        <w:rPr>
          <w:color w:val="000000"/>
          <w:sz w:val="28"/>
          <w:szCs w:val="28"/>
        </w:rPr>
      </w:pPr>
      <w:r>
        <w:rPr>
          <w:noProof/>
          <w:color w:val="000000"/>
          <w:sz w:val="28"/>
          <w:szCs w:val="28"/>
          <w:vertAlign w:val="subscript"/>
          <w:lang w:val="uk-UA" w:eastAsia="uk-UA"/>
        </w:rPr>
        <w:drawing>
          <wp:inline distT="0" distB="0" distL="0" distR="0">
            <wp:extent cx="752475" cy="447675"/>
            <wp:effectExtent l="0" t="0" r="0" b="9525"/>
            <wp:docPr id="314" name="Рисунок 314" descr="http://www.rpd.univ.kiev.ua/downloads/student/Book_Present/02_IdealGas/2_1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descr="http://www.rpd.univ.kiev.ua/downloads/student/Book_Present/02_IdealGas/2_11.files/image006.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Pr>
          <w:color w:val="000000"/>
          <w:sz w:val="28"/>
          <w:szCs w:val="28"/>
          <w:lang w:val="uk-UA"/>
        </w:rPr>
        <w:t>                       (ізохорний процес).</w:t>
      </w:r>
    </w:p>
    <w:p w:rsidR="00B81006" w:rsidRDefault="00B81006" w:rsidP="00B81006">
      <w:pPr>
        <w:pStyle w:val="a3"/>
        <w:spacing w:before="0" w:beforeAutospacing="0" w:after="0" w:afterAutospacing="0"/>
        <w:jc w:val="both"/>
        <w:rPr>
          <w:color w:val="000000"/>
          <w:sz w:val="28"/>
          <w:szCs w:val="28"/>
        </w:rPr>
      </w:pPr>
      <w:r>
        <w:rPr>
          <w:b/>
          <w:bCs/>
          <w:color w:val="000000"/>
          <w:sz w:val="28"/>
          <w:szCs w:val="28"/>
          <w:lang w:val="uk-UA"/>
        </w:rPr>
        <w:t xml:space="preserve">2.12. Закон </w:t>
      </w:r>
      <w:proofErr w:type="spellStart"/>
      <w:r>
        <w:rPr>
          <w:b/>
          <w:bCs/>
          <w:color w:val="000000"/>
          <w:sz w:val="28"/>
          <w:szCs w:val="28"/>
          <w:lang w:val="uk-UA"/>
        </w:rPr>
        <w:t>Авогадро</w:t>
      </w:r>
      <w:proofErr w:type="spellEnd"/>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          Нехай у двох однакових об’ємах знаходяться різні гази за однакових температур і тисків. Запишемо рівняння стану цих газів у вигляді</w:t>
      </w:r>
    </w:p>
    <w:p w:rsidR="00B81006" w:rsidRDefault="00B81006" w:rsidP="00B81006">
      <w:pPr>
        <w:pStyle w:val="a3"/>
        <w:spacing w:before="0" w:beforeAutospacing="0" w:after="0" w:afterAutospacing="0"/>
        <w:jc w:val="both"/>
        <w:rPr>
          <w:color w:val="000000"/>
          <w:sz w:val="28"/>
          <w:szCs w:val="28"/>
        </w:rPr>
      </w:pPr>
      <w:r>
        <w:rPr>
          <w:color w:val="000000"/>
          <w:sz w:val="28"/>
          <w:szCs w:val="28"/>
        </w:rPr>
        <w:t> </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2D54DBA0" wp14:editId="2B7A6523">
            <wp:extent cx="866775" cy="238125"/>
            <wp:effectExtent l="0" t="0" r="9525" b="9525"/>
            <wp:docPr id="331" name="Рисунок 331" descr="http://www.rpd.univ.kiev.ua/downloads/student/Book_Present/02_IdealGas/2_1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descr="http://www.rpd.univ.kiev.ua/downloads/student/Book_Present/02_IdealGas/2_12.files/image001.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8667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14:anchorId="1186CBA8" wp14:editId="7B3F9AA2">
            <wp:extent cx="885825" cy="238125"/>
            <wp:effectExtent l="0" t="0" r="9525" b="9525"/>
            <wp:docPr id="330" name="Рисунок 330" descr="http://www.rpd.univ.kiev.ua/downloads/student/Book_Present/02_IdealGas/2_1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http://www.rpd.univ.kiev.ua/downloads/student/Book_Present/02_IdealGas/2_12.files/image002.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885825" cy="238125"/>
                    </a:xfrm>
                    <a:prstGeom prst="rect">
                      <a:avLst/>
                    </a:prstGeom>
                    <a:noFill/>
                    <a:ln>
                      <a:noFill/>
                    </a:ln>
                  </pic:spPr>
                </pic:pic>
              </a:graphicData>
            </a:graphic>
          </wp:inline>
        </w:drawing>
      </w:r>
      <w:r>
        <w:rPr>
          <w:color w:val="000000"/>
          <w:sz w:val="28"/>
          <w:szCs w:val="28"/>
          <w:lang w:val="uk-UA"/>
        </w:rPr>
        <w:t>,</w:t>
      </w:r>
      <w:r>
        <w:rPr>
          <w:color w:val="000000"/>
          <w:sz w:val="28"/>
          <w:szCs w:val="28"/>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333375" cy="190500"/>
            <wp:effectExtent l="0" t="0" r="9525" b="0"/>
            <wp:docPr id="329" name="Рисунок 329" descr="http://www.rpd.univ.kiev.ua/downloads/student/Book_Present/02_IdealGas/2_1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descr="http://www.rpd.univ.kiev.ua/downloads/student/Book_Present/02_IdealGas/2_12.files/image003.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Pr>
          <w:color w:val="000000"/>
          <w:sz w:val="28"/>
          <w:szCs w:val="28"/>
          <w:lang w:val="uk-UA"/>
        </w:rPr>
        <w:t>кількість молекул кожного газу у кожному об’ємі. З порівняння двох рівнянь випливає</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14:anchorId="4EB811DA" wp14:editId="0691AF7E">
            <wp:extent cx="647700" cy="238125"/>
            <wp:effectExtent l="0" t="0" r="0" b="9525"/>
            <wp:docPr id="328" name="Рисунок 328" descr="http://www.rpd.univ.kiev.ua/downloads/student/Book_Present/02_IdealGas/2_1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http://www.rpd.univ.kiev.ua/downloads/student/Book_Present/02_IdealGas/2_12.files/image004.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Отже,</w:t>
      </w:r>
      <w:r>
        <w:rPr>
          <w:rStyle w:val="apple-converted-space"/>
          <w:color w:val="000000"/>
          <w:sz w:val="28"/>
          <w:szCs w:val="28"/>
          <w:lang w:val="uk-UA"/>
        </w:rPr>
        <w:t> </w:t>
      </w:r>
      <w:r>
        <w:rPr>
          <w:b/>
          <w:bCs/>
          <w:color w:val="000000"/>
          <w:sz w:val="28"/>
          <w:szCs w:val="28"/>
          <w:lang w:val="uk-UA"/>
        </w:rPr>
        <w:t>у рівних об’ємах будь-якого газу при однакових тисках і температурах міститься однакова кількість молекул</w:t>
      </w:r>
      <w:r>
        <w:rPr>
          <w:color w:val="000000"/>
          <w:sz w:val="28"/>
          <w:szCs w:val="28"/>
          <w:lang w:val="uk-UA"/>
        </w:rPr>
        <w:t>. Це твердження і є</w:t>
      </w:r>
      <w:r>
        <w:rPr>
          <w:rStyle w:val="apple-converted-space"/>
          <w:color w:val="000000"/>
          <w:sz w:val="28"/>
          <w:szCs w:val="28"/>
          <w:lang w:val="uk-UA"/>
        </w:rPr>
        <w:t> </w:t>
      </w:r>
      <w:r>
        <w:rPr>
          <w:b/>
          <w:bCs/>
          <w:color w:val="000000"/>
          <w:sz w:val="28"/>
          <w:szCs w:val="28"/>
          <w:lang w:val="uk-UA"/>
        </w:rPr>
        <w:t xml:space="preserve">закон </w:t>
      </w:r>
      <w:proofErr w:type="spellStart"/>
      <w:r>
        <w:rPr>
          <w:b/>
          <w:bCs/>
          <w:color w:val="000000"/>
          <w:sz w:val="28"/>
          <w:szCs w:val="28"/>
          <w:lang w:val="uk-UA"/>
        </w:rPr>
        <w:t>Авогадро</w:t>
      </w:r>
      <w:proofErr w:type="spellEnd"/>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xml:space="preserve">          За законом </w:t>
      </w:r>
      <w:proofErr w:type="spellStart"/>
      <w:r>
        <w:rPr>
          <w:color w:val="000000"/>
          <w:sz w:val="28"/>
          <w:szCs w:val="28"/>
          <w:lang w:val="uk-UA"/>
        </w:rPr>
        <w:t>Авогадро</w:t>
      </w:r>
      <w:proofErr w:type="spellEnd"/>
      <w:r>
        <w:rPr>
          <w:color w:val="000000"/>
          <w:sz w:val="28"/>
          <w:szCs w:val="28"/>
          <w:lang w:val="uk-UA"/>
        </w:rPr>
        <w:t xml:space="preserve"> в 1 м</w:t>
      </w:r>
      <w:r>
        <w:rPr>
          <w:color w:val="000000"/>
          <w:sz w:val="28"/>
          <w:szCs w:val="28"/>
          <w:vertAlign w:val="superscript"/>
          <w:lang w:val="uk-UA"/>
        </w:rPr>
        <w:t>3</w:t>
      </w:r>
      <w:r>
        <w:rPr>
          <w:rStyle w:val="apple-converted-space"/>
          <w:color w:val="000000"/>
          <w:sz w:val="28"/>
          <w:szCs w:val="28"/>
          <w:lang w:val="uk-UA"/>
        </w:rPr>
        <w:t> </w:t>
      </w:r>
      <w:r>
        <w:rPr>
          <w:color w:val="000000"/>
          <w:sz w:val="28"/>
          <w:szCs w:val="28"/>
          <w:lang w:val="uk-UA"/>
        </w:rPr>
        <w:t>будь-якого газу за нормальних умов (</w:t>
      </w:r>
      <w:r>
        <w:rPr>
          <w:noProof/>
          <w:color w:val="000000"/>
          <w:sz w:val="28"/>
          <w:szCs w:val="28"/>
          <w:vertAlign w:val="subscript"/>
          <w:lang w:val="uk-UA" w:eastAsia="uk-UA"/>
        </w:rPr>
        <w:drawing>
          <wp:inline distT="0" distB="0" distL="0" distR="0">
            <wp:extent cx="600075" cy="190500"/>
            <wp:effectExtent l="0" t="0" r="0" b="0"/>
            <wp:docPr id="327" name="Рисунок 327" descr="http://www.rpd.univ.kiev.ua/downloads/student/Book_Present/02_IdealGas/2_1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descr="http://www.rpd.univ.kiev.ua/downloads/student/Book_Present/02_IdealGas/2_12.files/image005.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Pr>
          <w:color w:val="000000"/>
          <w:sz w:val="28"/>
          <w:szCs w:val="28"/>
          <w:lang w:val="uk-UA"/>
        </w:rPr>
        <w:t>К,</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571500" cy="304800"/>
            <wp:effectExtent l="0" t="0" r="0" b="0"/>
            <wp:docPr id="326" name="Рисунок 326" descr="http://www.rpd.univ.kiev.ua/downloads/student/Book_Present/02_IdealGas/2_1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http://www.rpd.univ.kiev.ua/downloads/student/Book_Present/02_IdealGas/2_12.files/image006.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Pr>
          <w:color w:val="000000"/>
          <w:sz w:val="28"/>
          <w:szCs w:val="28"/>
          <w:lang w:val="uk-UA"/>
        </w:rPr>
        <w:t>Па) міститься однакова кількість молекул. Це число дорівнює (</w:t>
      </w:r>
      <w:r>
        <w:rPr>
          <w:noProof/>
          <w:color w:val="000000"/>
          <w:sz w:val="28"/>
          <w:szCs w:val="28"/>
          <w:vertAlign w:val="subscript"/>
          <w:lang w:val="uk-UA" w:eastAsia="uk-UA"/>
        </w:rPr>
        <w:drawing>
          <wp:inline distT="0" distB="0" distL="0" distR="0">
            <wp:extent cx="800100" cy="228600"/>
            <wp:effectExtent l="0" t="0" r="0" b="0"/>
            <wp:docPr id="325" name="Рисунок 325" descr="http://www.rpd.univ.kiev.ua/downloads/student/Book_Present/02_IdealGas/2_1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descr="http://www.rpd.univ.kiev.ua/downloads/student/Book_Present/02_IdealGas/2_12.files/image007.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095375" cy="295275"/>
            <wp:effectExtent l="0" t="0" r="9525" b="9525"/>
            <wp:docPr id="324" name="Рисунок 324" descr="http://www.rpd.univ.kiev.ua/downloads/student/Book_Present/02_IdealGas/2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http://www.rpd.univ.kiev.ua/downloads/student/Book_Present/02_IdealGas/2_12.files/image008.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r>
        <w:rPr>
          <w:color w:val="000000"/>
          <w:sz w:val="28"/>
          <w:szCs w:val="28"/>
          <w:lang w:val="uk-UA"/>
        </w:rPr>
        <w:t>Дж/К)</w:t>
      </w:r>
    </w:p>
    <w:p w:rsidR="00B81006" w:rsidRDefault="00B81006" w:rsidP="004F7666">
      <w:pPr>
        <w:pStyle w:val="a3"/>
        <w:spacing w:before="0" w:beforeAutospacing="0" w:after="0" w:afterAutospacing="0"/>
        <w:jc w:val="center"/>
        <w:rPr>
          <w:color w:val="000000"/>
          <w:sz w:val="28"/>
          <w:szCs w:val="28"/>
        </w:rPr>
      </w:pPr>
      <w:r>
        <w:rPr>
          <w:noProof/>
          <w:color w:val="000000"/>
          <w:sz w:val="28"/>
          <w:szCs w:val="28"/>
          <w:vertAlign w:val="subscript"/>
          <w:lang w:val="uk-UA" w:eastAsia="uk-UA"/>
        </w:rPr>
        <w:lastRenderedPageBreak/>
        <w:drawing>
          <wp:inline distT="0" distB="0" distL="0" distR="0" wp14:anchorId="573F97C2" wp14:editId="3DADCEF6">
            <wp:extent cx="1704975" cy="457200"/>
            <wp:effectExtent l="0" t="0" r="9525" b="0"/>
            <wp:docPr id="323" name="Рисунок 323" descr="http://www.rpd.univ.kiev.ua/downloads/student/Book_Present/02_IdealGas/2_1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descr="http://www.rpd.univ.kiev.ua/downloads/student/Book_Present/02_IdealGas/2_12.files/image009.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704975" cy="457200"/>
                    </a:xfrm>
                    <a:prstGeom prst="rect">
                      <a:avLst/>
                    </a:prstGeom>
                    <a:noFill/>
                    <a:ln>
                      <a:noFill/>
                    </a:ln>
                  </pic:spPr>
                </pic:pic>
              </a:graphicData>
            </a:graphic>
          </wp:inline>
        </w:drawing>
      </w:r>
      <w:r>
        <w:rPr>
          <w:color w:val="000000"/>
          <w:sz w:val="28"/>
          <w:szCs w:val="28"/>
          <w:lang w:val="uk-UA"/>
        </w:rPr>
        <w:t>м</w:t>
      </w:r>
      <w:r>
        <w:rPr>
          <w:color w:val="000000"/>
          <w:sz w:val="28"/>
          <w:szCs w:val="28"/>
          <w:vertAlign w:val="superscript"/>
          <w:lang w:val="uk-UA"/>
        </w:rPr>
        <w:t>-3</w:t>
      </w:r>
      <w:r>
        <w:rPr>
          <w:color w:val="000000"/>
          <w:sz w:val="28"/>
          <w:szCs w:val="28"/>
          <w:lang w:val="en-US"/>
        </w:rPr>
        <w:t> </w:t>
      </w:r>
    </w:p>
    <w:p w:rsidR="00B81006" w:rsidRDefault="00B81006" w:rsidP="00B81006">
      <w:pPr>
        <w:pStyle w:val="a3"/>
        <w:spacing w:before="0" w:beforeAutospacing="0" w:after="0" w:afterAutospacing="0"/>
        <w:jc w:val="both"/>
        <w:rPr>
          <w:color w:val="000000"/>
          <w:sz w:val="28"/>
          <w:szCs w:val="28"/>
        </w:rPr>
      </w:pPr>
      <w:r>
        <w:rPr>
          <w:color w:val="000000"/>
          <w:sz w:val="28"/>
          <w:szCs w:val="28"/>
          <w:lang w:val="uk-UA"/>
        </w:rPr>
        <w:t>і називається</w:t>
      </w:r>
      <w:r>
        <w:rPr>
          <w:rStyle w:val="apple-converted-space"/>
          <w:color w:val="000000"/>
          <w:sz w:val="28"/>
          <w:szCs w:val="28"/>
          <w:lang w:val="uk-UA"/>
        </w:rPr>
        <w:t> </w:t>
      </w:r>
      <w:r>
        <w:rPr>
          <w:b/>
          <w:bCs/>
          <w:color w:val="000000"/>
          <w:sz w:val="28"/>
          <w:szCs w:val="28"/>
          <w:lang w:val="uk-UA"/>
        </w:rPr>
        <w:t xml:space="preserve">числом </w:t>
      </w:r>
      <w:proofErr w:type="spellStart"/>
      <w:r>
        <w:rPr>
          <w:b/>
          <w:bCs/>
          <w:color w:val="000000"/>
          <w:sz w:val="28"/>
          <w:szCs w:val="28"/>
          <w:lang w:val="uk-UA"/>
        </w:rPr>
        <w:t>Лошмідта</w:t>
      </w:r>
      <w:proofErr w:type="spellEnd"/>
      <w:r>
        <w:rPr>
          <w:color w:val="000000"/>
          <w:sz w:val="28"/>
          <w:szCs w:val="28"/>
          <w:lang w:val="uk-UA"/>
        </w:rPr>
        <w:t>.</w:t>
      </w:r>
    </w:p>
    <w:p w:rsidR="00B81006" w:rsidRPr="004F7666" w:rsidRDefault="00B81006" w:rsidP="00B81006">
      <w:pPr>
        <w:pStyle w:val="a3"/>
        <w:spacing w:before="0" w:beforeAutospacing="0" w:after="0" w:afterAutospacing="0"/>
        <w:jc w:val="both"/>
        <w:rPr>
          <w:color w:val="000000"/>
          <w:sz w:val="28"/>
          <w:szCs w:val="28"/>
        </w:rPr>
      </w:pPr>
      <w:r>
        <w:rPr>
          <w:color w:val="000000"/>
          <w:sz w:val="28"/>
          <w:szCs w:val="28"/>
          <w:lang w:val="uk-UA"/>
        </w:rPr>
        <w:t xml:space="preserve">          На підставі закону </w:t>
      </w:r>
      <w:proofErr w:type="spellStart"/>
      <w:r>
        <w:rPr>
          <w:color w:val="000000"/>
          <w:sz w:val="28"/>
          <w:szCs w:val="28"/>
          <w:lang w:val="uk-UA"/>
        </w:rPr>
        <w:t>Авогадро</w:t>
      </w:r>
      <w:proofErr w:type="spellEnd"/>
      <w:r>
        <w:rPr>
          <w:color w:val="000000"/>
          <w:sz w:val="28"/>
          <w:szCs w:val="28"/>
          <w:lang w:val="uk-UA"/>
        </w:rPr>
        <w:t xml:space="preserve"> можна стверджувати, що різні гази, які містять однакову кількість молекул при однакових тисках і температурах, займають однакові об’єми. Наприклад, 1 моль молекул будь-якого газу за нормальних умов займає об’єм (</w:t>
      </w:r>
      <w:r>
        <w:rPr>
          <w:noProof/>
          <w:color w:val="000000"/>
          <w:sz w:val="28"/>
          <w:szCs w:val="28"/>
          <w:vertAlign w:val="subscript"/>
          <w:lang w:val="uk-UA" w:eastAsia="uk-UA"/>
        </w:rPr>
        <w:drawing>
          <wp:inline distT="0" distB="0" distL="0" distR="0">
            <wp:extent cx="695325" cy="228600"/>
            <wp:effectExtent l="0" t="0" r="9525" b="0"/>
            <wp:docPr id="322" name="Рисунок 322" descr="http://www.rpd.univ.kiev.ua/downloads/student/Book_Present/02_IdealGas/2_1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descr="http://www.rpd.univ.kiev.ua/downloads/student/Book_Present/02_IdealGas/2_12.files/image010.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95325" cy="2286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val="uk-UA" w:eastAsia="uk-UA"/>
        </w:rPr>
        <w:drawing>
          <wp:inline distT="0" distB="0" distL="0" distR="0">
            <wp:extent cx="1876425" cy="276225"/>
            <wp:effectExtent l="0" t="0" r="9525" b="0"/>
            <wp:docPr id="321" name="Рисунок 321" descr="http://www.rpd.univ.kiev.ua/downloads/student/Book_Present/02_IdealGas/2_1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descr="http://www.rpd.univ.kiev.ua/downloads/student/Book_Present/02_IdealGas/2_12.files/image011.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876425" cy="276225"/>
                    </a:xfrm>
                    <a:prstGeom prst="rect">
                      <a:avLst/>
                    </a:prstGeom>
                    <a:noFill/>
                    <a:ln>
                      <a:noFill/>
                    </a:ln>
                  </pic:spPr>
                </pic:pic>
              </a:graphicData>
            </a:graphic>
          </wp:inline>
        </w:drawing>
      </w:r>
      <w:r>
        <w:rPr>
          <w:color w:val="000000"/>
          <w:sz w:val="28"/>
          <w:szCs w:val="28"/>
          <w:lang w:val="uk-UA"/>
        </w:rPr>
        <w:t>)</w:t>
      </w:r>
    </w:p>
    <w:p w:rsidR="00B81006" w:rsidRDefault="00B81006" w:rsidP="00B81006">
      <w:pPr>
        <w:pStyle w:val="a3"/>
        <w:spacing w:before="0" w:beforeAutospacing="0" w:after="0" w:afterAutospacing="0"/>
        <w:jc w:val="center"/>
        <w:rPr>
          <w:color w:val="000000"/>
          <w:sz w:val="28"/>
          <w:szCs w:val="28"/>
        </w:rPr>
      </w:pPr>
      <w:r>
        <w:rPr>
          <w:noProof/>
          <w:color w:val="000000"/>
          <w:sz w:val="28"/>
          <w:szCs w:val="28"/>
          <w:vertAlign w:val="subscript"/>
          <w:lang w:val="uk-UA" w:eastAsia="uk-UA"/>
        </w:rPr>
        <w:drawing>
          <wp:inline distT="0" distB="0" distL="0" distR="0">
            <wp:extent cx="2371725" cy="495300"/>
            <wp:effectExtent l="0" t="0" r="9525" b="0"/>
            <wp:docPr id="320" name="Рисунок 320" descr="http://www.rpd.univ.kiev.ua/downloads/student/Book_Present/02_IdealGas/2_1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http://www.rpd.univ.kiev.ua/downloads/student/Book_Present/02_IdealGas/2_12.files/image012.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371725" cy="495300"/>
                    </a:xfrm>
                    <a:prstGeom prst="rect">
                      <a:avLst/>
                    </a:prstGeom>
                    <a:noFill/>
                    <a:ln>
                      <a:noFill/>
                    </a:ln>
                  </pic:spPr>
                </pic:pic>
              </a:graphicData>
            </a:graphic>
          </wp:inline>
        </w:drawing>
      </w:r>
      <w:r>
        <w:rPr>
          <w:color w:val="000000"/>
          <w:sz w:val="28"/>
          <w:szCs w:val="28"/>
          <w:lang w:val="uk-UA"/>
        </w:rPr>
        <w:t>м</w:t>
      </w:r>
      <w:r>
        <w:rPr>
          <w:color w:val="000000"/>
          <w:sz w:val="28"/>
          <w:szCs w:val="28"/>
          <w:vertAlign w:val="superscript"/>
          <w:lang w:val="uk-UA"/>
        </w:rPr>
        <w:t>3</w:t>
      </w:r>
      <w:r>
        <w:rPr>
          <w:color w:val="000000"/>
          <w:sz w:val="28"/>
          <w:szCs w:val="28"/>
          <w:lang w:val="uk-UA"/>
        </w:rPr>
        <w:t>/моль.</w:t>
      </w:r>
    </w:p>
    <w:p w:rsidR="00B81006" w:rsidRPr="00B81006" w:rsidRDefault="004F7666" w:rsidP="00B8100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val="uk-UA" w:eastAsia="ru-RU"/>
        </w:rPr>
        <w:t xml:space="preserve">2.13. Закон </w:t>
      </w:r>
      <w:proofErr w:type="spellStart"/>
      <w:r>
        <w:rPr>
          <w:rFonts w:ascii="Times New Roman" w:eastAsia="Times New Roman" w:hAnsi="Times New Roman" w:cs="Times New Roman"/>
          <w:b/>
          <w:bCs/>
          <w:color w:val="000000"/>
          <w:sz w:val="28"/>
          <w:szCs w:val="28"/>
          <w:lang w:val="uk-UA" w:eastAsia="ru-RU"/>
        </w:rPr>
        <w:t>Дальтона</w:t>
      </w:r>
      <w:proofErr w:type="spellEnd"/>
    </w:p>
    <w:p w:rsidR="00B81006" w:rsidRPr="00B81006" w:rsidRDefault="00B81006" w:rsidP="00B81006">
      <w:pPr>
        <w:spacing w:after="0" w:line="240" w:lineRule="auto"/>
        <w:ind w:firstLine="720"/>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Нехай маємо суміш декількох різних газів, що містяться у посудині об’ємом </w:t>
      </w:r>
      <w:r>
        <w:rPr>
          <w:rFonts w:ascii="Times New Roman" w:eastAsia="Times New Roman" w:hAnsi="Times New Roman" w:cs="Times New Roman"/>
          <w:noProof/>
          <w:color w:val="000000"/>
          <w:sz w:val="28"/>
          <w:szCs w:val="28"/>
          <w:vertAlign w:val="subscript"/>
          <w:lang w:val="uk-UA" w:eastAsia="uk-UA"/>
        </w:rPr>
        <w:drawing>
          <wp:inline distT="0" distB="0" distL="0" distR="0">
            <wp:extent cx="161925" cy="190500"/>
            <wp:effectExtent l="0" t="0" r="9525" b="0"/>
            <wp:docPr id="346" name="Рисунок 346" descr="http://www.rpd.univ.kiev.ua/downloads/student/Book_Present/02_IdealGas/2_1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descr="http://www.rpd.univ.kiev.ua/downloads/student/Book_Present/02_IdealGas/2_13.files/image001.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при температурі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52400" cy="180975"/>
            <wp:effectExtent l="0" t="0" r="0" b="9525"/>
            <wp:docPr id="345" name="Рисунок 345" descr="http://www.rpd.univ.kiev.ua/downloads/student/Book_Present/02_IdealGas/2_1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descr="http://www.rpd.univ.kiev.ua/downloads/student/Book_Present/02_IdealGas/2_13.files/image002.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Оскільки гази ідеальні, будемо вважати, що окремі компоненти суміші незалежні і хімічно не реагують одна з одною. Це дає нам підставу вважати, що кожна компонента суміші створює тиск, який називається </w:t>
      </w:r>
      <w:r w:rsidRPr="00B81006">
        <w:rPr>
          <w:rFonts w:ascii="Times New Roman" w:eastAsia="Times New Roman" w:hAnsi="Times New Roman" w:cs="Times New Roman"/>
          <w:b/>
          <w:bCs/>
          <w:color w:val="000000"/>
          <w:sz w:val="28"/>
          <w:szCs w:val="28"/>
          <w:lang w:val="uk-UA" w:eastAsia="ru-RU"/>
        </w:rPr>
        <w:t>парціальним</w:t>
      </w:r>
      <w:r w:rsidRPr="00B81006">
        <w:rPr>
          <w:rFonts w:ascii="Times New Roman" w:eastAsia="Times New Roman" w:hAnsi="Times New Roman" w:cs="Times New Roman"/>
          <w:color w:val="000000"/>
          <w:sz w:val="28"/>
          <w:szCs w:val="28"/>
          <w:lang w:val="uk-UA" w:eastAsia="ru-RU"/>
        </w:rPr>
        <w:t>, тобто </w:t>
      </w:r>
      <w:r w:rsidRPr="00B81006">
        <w:rPr>
          <w:rFonts w:ascii="Times New Roman" w:eastAsia="Times New Roman" w:hAnsi="Times New Roman" w:cs="Times New Roman"/>
          <w:b/>
          <w:bCs/>
          <w:color w:val="000000"/>
          <w:sz w:val="28"/>
          <w:szCs w:val="28"/>
          <w:lang w:val="uk-UA" w:eastAsia="ru-RU"/>
        </w:rPr>
        <w:t>тиск, який мав би газ, коли б він сам займав би всю посудину</w:t>
      </w:r>
      <w:r w:rsidRPr="00B81006">
        <w:rPr>
          <w:rFonts w:ascii="Times New Roman" w:eastAsia="Times New Roman" w:hAnsi="Times New Roman" w:cs="Times New Roman"/>
          <w:color w:val="000000"/>
          <w:sz w:val="28"/>
          <w:szCs w:val="28"/>
          <w:lang w:val="uk-UA" w:eastAsia="ru-RU"/>
        </w:rPr>
        <w:t>.</w:t>
      </w:r>
    </w:p>
    <w:p w:rsidR="00B81006" w:rsidRPr="00B81006" w:rsidRDefault="00B81006" w:rsidP="004F7666">
      <w:pPr>
        <w:spacing w:after="0" w:line="240" w:lineRule="auto"/>
        <w:ind w:firstLine="720"/>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Рівняння ст</w:t>
      </w:r>
      <w:r w:rsidR="004F7666">
        <w:rPr>
          <w:rFonts w:ascii="Times New Roman" w:eastAsia="Times New Roman" w:hAnsi="Times New Roman" w:cs="Times New Roman"/>
          <w:color w:val="000000"/>
          <w:sz w:val="28"/>
          <w:szCs w:val="28"/>
          <w:lang w:val="uk-UA" w:eastAsia="ru-RU"/>
        </w:rPr>
        <w:t>ану для такої суміші  має вигляд</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AA9B36E" wp14:editId="2B553BFC">
            <wp:extent cx="2676525" cy="409575"/>
            <wp:effectExtent l="0" t="0" r="0" b="9525"/>
            <wp:docPr id="344" name="Рисунок 344" descr="http://www.rpd.univ.kiev.ua/downloads/student/Book_Present/02_IdealGas/2_1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descr="http://www.rpd.univ.kiev.ua/downloads/student/Book_Present/02_IdealGas/2_13.files/image003.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2676525" cy="4095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(2.13.1)</w:t>
      </w:r>
      <w:r w:rsidRPr="00B81006">
        <w:rPr>
          <w:rFonts w:ascii="Times New Roman" w:eastAsia="Times New Roman" w:hAnsi="Times New Roman" w:cs="Times New Roman"/>
          <w:color w:val="000000"/>
          <w:sz w:val="28"/>
          <w:szCs w:val="28"/>
          <w:lang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Очевидно, що</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E393F19" wp14:editId="05367A34">
            <wp:extent cx="752475" cy="409575"/>
            <wp:effectExtent l="0" t="0" r="9525" b="9525"/>
            <wp:docPr id="343" name="Рисунок 343" descr="http://www.rpd.univ.kiev.ua/downloads/student/Book_Present/02_IdealGas/2_1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descr="http://www.rpd.univ.kiev.ua/downloads/student/Book_Present/02_IdealGas/2_13.files/image004.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752475" cy="4095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(2.13.2)</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190500"/>
            <wp:effectExtent l="0" t="0" r="9525" b="0"/>
            <wp:docPr id="342" name="Рисунок 342" descr="http://www.rpd.univ.kiev.ua/downloads/student/Book_Present/02_IdealGas/2_1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descr="http://www.rpd.univ.kiev.ua/downloads/student/Book_Present/02_IdealGas/2_13.files/image005.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повна кількість молекул у посудині.</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Переписавши рівняння стану у вигляді</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6A7FF224" wp14:editId="49794BD5">
            <wp:extent cx="1485900" cy="523875"/>
            <wp:effectExtent l="0" t="0" r="0" b="9525"/>
            <wp:docPr id="341" name="Рисунок 341" descr="http://www.rpd.univ.kiev.ua/downloads/student/Book_Present/02_IdealGas/2_1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descr="http://www.rpd.univ.kiev.ua/downloads/student/Book_Present/02_IdealGas/2_13.files/image006.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485900" cy="5238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(2.13.3)</w:t>
      </w:r>
      <w:r w:rsidRPr="00B81006">
        <w:rPr>
          <w:rFonts w:ascii="Times New Roman" w:eastAsia="Times New Roman" w:hAnsi="Times New Roman" w:cs="Times New Roman"/>
          <w:color w:val="000000"/>
          <w:sz w:val="28"/>
          <w:szCs w:val="28"/>
          <w:lang w:val="en-US" w:eastAsia="ru-RU"/>
        </w:rPr>
        <w:t> </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отримали </w:t>
      </w:r>
      <w:r w:rsidRPr="00B81006">
        <w:rPr>
          <w:rFonts w:ascii="Times New Roman" w:eastAsia="Times New Roman" w:hAnsi="Times New Roman" w:cs="Times New Roman"/>
          <w:b/>
          <w:bCs/>
          <w:color w:val="000000"/>
          <w:sz w:val="28"/>
          <w:szCs w:val="28"/>
          <w:lang w:val="uk-UA" w:eastAsia="ru-RU"/>
        </w:rPr>
        <w:t xml:space="preserve">закон </w:t>
      </w:r>
      <w:proofErr w:type="spellStart"/>
      <w:r w:rsidRPr="00B81006">
        <w:rPr>
          <w:rFonts w:ascii="Times New Roman" w:eastAsia="Times New Roman" w:hAnsi="Times New Roman" w:cs="Times New Roman"/>
          <w:b/>
          <w:bCs/>
          <w:color w:val="000000"/>
          <w:sz w:val="28"/>
          <w:szCs w:val="28"/>
          <w:lang w:val="uk-UA" w:eastAsia="ru-RU"/>
        </w:rPr>
        <w:t>Дальтона</w:t>
      </w:r>
      <w:proofErr w:type="spellEnd"/>
      <w:r w:rsidRPr="00B81006">
        <w:rPr>
          <w:rFonts w:ascii="Times New Roman" w:eastAsia="Times New Roman" w:hAnsi="Times New Roman" w:cs="Times New Roman"/>
          <w:b/>
          <w:bCs/>
          <w:color w:val="000000"/>
          <w:sz w:val="28"/>
          <w:szCs w:val="28"/>
          <w:lang w:val="uk-UA" w:eastAsia="ru-RU"/>
        </w:rPr>
        <w:t xml:space="preserve"> – повний тиск суміші ідеальних газів є сумою парціальних тисків її компонент</w:t>
      </w:r>
      <w:r w:rsidRPr="00B81006">
        <w:rPr>
          <w:rFonts w:ascii="Times New Roman" w:eastAsia="Times New Roman" w:hAnsi="Times New Roman" w:cs="Times New Roman"/>
          <w:color w:val="000000"/>
          <w:sz w:val="28"/>
          <w:szCs w:val="28"/>
          <w:lang w:val="uk-UA" w:eastAsia="ru-RU"/>
        </w:rPr>
        <w:t>.</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xml:space="preserve">          Запишемо закон </w:t>
      </w:r>
      <w:proofErr w:type="spellStart"/>
      <w:r w:rsidRPr="00B81006">
        <w:rPr>
          <w:rFonts w:ascii="Times New Roman" w:eastAsia="Times New Roman" w:hAnsi="Times New Roman" w:cs="Times New Roman"/>
          <w:color w:val="000000"/>
          <w:sz w:val="28"/>
          <w:szCs w:val="28"/>
          <w:lang w:val="uk-UA" w:eastAsia="ru-RU"/>
        </w:rPr>
        <w:t>Дальтона</w:t>
      </w:r>
      <w:proofErr w:type="spellEnd"/>
      <w:r w:rsidRPr="00B81006">
        <w:rPr>
          <w:rFonts w:ascii="Times New Roman" w:eastAsia="Times New Roman" w:hAnsi="Times New Roman" w:cs="Times New Roman"/>
          <w:color w:val="000000"/>
          <w:sz w:val="28"/>
          <w:szCs w:val="28"/>
          <w:lang w:val="uk-UA" w:eastAsia="ru-RU"/>
        </w:rPr>
        <w:t xml:space="preserve"> у іншому вигляді. Нехай парціальний тиск кожного газу</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en-US" w:eastAsia="ru-RU"/>
        </w:rPr>
        <w:t> </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17334F8" wp14:editId="5BC3BF2C">
            <wp:extent cx="981075" cy="495300"/>
            <wp:effectExtent l="0" t="0" r="9525" b="0"/>
            <wp:docPr id="340" name="Рисунок 340" descr="http://www.rpd.univ.kiev.ua/downloads/student/Book_Present/02_IdealGas/2_1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descr="http://www.rpd.univ.kiev.ua/downloads/student/Book_Present/02_IdealGas/2_13.files/image007.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981075" cy="4953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Тоді повний тиск</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E18A1C9" wp14:editId="6203611A">
            <wp:extent cx="2333625" cy="523875"/>
            <wp:effectExtent l="0" t="0" r="0" b="9525"/>
            <wp:docPr id="339" name="Рисунок 339" descr="http://www.rpd.univ.kiev.ua/downloads/student/Book_Present/02_IdealGas/2_1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descr="http://www.rpd.univ.kiev.ua/downloads/student/Book_Present/02_IdealGas/2_13.files/image008.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333625" cy="5238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(2.13.4)</w:t>
      </w:r>
    </w:p>
    <w:p w:rsidR="00B81006" w:rsidRPr="00B8100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val="uk-UA" w:eastAsia="uk-UA"/>
        </w:rPr>
        <w:drawing>
          <wp:inline distT="0" distB="0" distL="0" distR="0">
            <wp:extent cx="333375" cy="238125"/>
            <wp:effectExtent l="0" t="0" r="9525" b="9525"/>
            <wp:docPr id="338" name="Рисунок 338" descr="http://www.rpd.univ.kiev.ua/downloads/student/Book_Present/02_IdealGas/2_1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descr="http://www.rpd.univ.kiev.ua/downloads/student/Book_Present/02_IdealGas/2_13.files/image009.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кількість молів кожної речовини у суміші.</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          Повна кількість молів молекул у суміші</w:t>
      </w:r>
    </w:p>
    <w:p w:rsidR="00B81006" w:rsidRPr="004F7666" w:rsidRDefault="00B81006" w:rsidP="004F7666">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val="uk-UA" w:eastAsia="uk-UA"/>
        </w:rPr>
        <w:lastRenderedPageBreak/>
        <w:drawing>
          <wp:inline distT="0" distB="0" distL="0" distR="0" wp14:anchorId="6EF7E214" wp14:editId="36A90B4F">
            <wp:extent cx="1219200" cy="523875"/>
            <wp:effectExtent l="0" t="0" r="0" b="9525"/>
            <wp:docPr id="337" name="Рисунок 337" descr="http://www.rpd.univ.kiev.ua/downloads/student/Book_Present/02_IdealGas/2_1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descr="http://www.rpd.univ.kiev.ua/downloads/student/Book_Present/02_IdealGas/2_13.files/image010.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219200" cy="52387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(2.13.5)</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val="uk-UA" w:eastAsia="ru-RU"/>
        </w:rPr>
      </w:pPr>
      <w:r w:rsidRPr="00B81006">
        <w:rPr>
          <w:rFonts w:ascii="Times New Roman" w:eastAsia="Times New Roman" w:hAnsi="Times New Roman" w:cs="Times New Roman"/>
          <w:color w:val="000000"/>
          <w:sz w:val="28"/>
          <w:szCs w:val="28"/>
          <w:lang w:val="uk-UA" w:eastAsia="ru-RU"/>
        </w:rPr>
        <w:t>Тоді рівняння стану суміші газів (2.13.4) набуває вигляду</w:t>
      </w:r>
    </w:p>
    <w:p w:rsidR="00B81006" w:rsidRPr="00B81006" w:rsidRDefault="00B81006" w:rsidP="004F7666">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2AFB7A8F" wp14:editId="0C999479">
            <wp:extent cx="762000" cy="228600"/>
            <wp:effectExtent l="0" t="0" r="0" b="0"/>
            <wp:docPr id="336" name="Рисунок 336" descr="http://www.rpd.univ.kiev.ua/downloads/student/Book_Present/02_IdealGas/2_1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descr="http://www.rpd.univ.kiev.ua/downloads/student/Book_Present/02_IdealGas/2_13.files/image011.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(2.13.6)</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Якщо маса суміші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80975" cy="152400"/>
            <wp:effectExtent l="0" t="0" r="9525" b="0"/>
            <wp:docPr id="335" name="Рисунок 335" descr="http://www.rpd.univ.kiev.ua/downloads/student/Book_Present/02_IdealGas/2_1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descr="http://www.rpd.univ.kiev.ua/downloads/student/Book_Present/02_IdealGas/2_13.files/image012.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а кількість молів молекул суміші </w:t>
      </w:r>
      <w:r>
        <w:rPr>
          <w:rFonts w:ascii="Times New Roman" w:eastAsia="Times New Roman" w:hAnsi="Times New Roman" w:cs="Times New Roman"/>
          <w:noProof/>
          <w:color w:val="000000"/>
          <w:sz w:val="28"/>
          <w:szCs w:val="28"/>
          <w:vertAlign w:val="subscript"/>
          <w:lang w:val="uk-UA" w:eastAsia="uk-UA"/>
        </w:rPr>
        <w:drawing>
          <wp:inline distT="0" distB="0" distL="0" distR="0">
            <wp:extent cx="142875" cy="152400"/>
            <wp:effectExtent l="0" t="0" r="9525" b="0"/>
            <wp:docPr id="334" name="Рисунок 334" descr="http://www.rpd.univ.kiev.ua/downloads/student/Book_Present/02_IdealGas/2_1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descr="http://www.rpd.univ.kiev.ua/downloads/student/Book_Present/02_IdealGas/2_13.files/image013.gif"/>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то середня молярна маса</w:t>
      </w:r>
    </w:p>
    <w:p w:rsidR="00B81006" w:rsidRPr="00B81006" w:rsidRDefault="00B81006" w:rsidP="004F766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4ADA5B0D" wp14:editId="35E3CE00">
            <wp:extent cx="609600" cy="457200"/>
            <wp:effectExtent l="0" t="0" r="0" b="0"/>
            <wp:docPr id="333" name="Рисунок 333" descr="http://www.rpd.univ.kiev.ua/downloads/student/Book_Present/02_IdealGas/2_1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descr="http://www.rpd.univ.kiev.ua/downloads/student/Book_Present/02_IdealGas/2_13.files/image014.gif"/>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609600" cy="457200"/>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w:t>
      </w:r>
      <w:r w:rsidRPr="00B81006">
        <w:rPr>
          <w:rFonts w:ascii="Times New Roman" w:eastAsia="Times New Roman" w:hAnsi="Times New Roman" w:cs="Times New Roman"/>
          <w:color w:val="000000"/>
          <w:sz w:val="28"/>
          <w:szCs w:val="28"/>
          <w:lang w:val="en-US" w:eastAsia="ru-RU"/>
        </w:rPr>
        <w:t> </w:t>
      </w:r>
    </w:p>
    <w:p w:rsidR="00B81006" w:rsidRPr="004F7666" w:rsidRDefault="00B81006" w:rsidP="00B81006">
      <w:pPr>
        <w:spacing w:after="0" w:line="240" w:lineRule="auto"/>
        <w:jc w:val="both"/>
        <w:rPr>
          <w:rFonts w:ascii="Times New Roman" w:eastAsia="Times New Roman" w:hAnsi="Times New Roman" w:cs="Times New Roman"/>
          <w:color w:val="000000"/>
          <w:sz w:val="28"/>
          <w:szCs w:val="28"/>
          <w:lang w:eastAsia="ru-RU"/>
        </w:rPr>
      </w:pPr>
      <w:r w:rsidRPr="00B81006">
        <w:rPr>
          <w:rFonts w:ascii="Times New Roman" w:eastAsia="Times New Roman" w:hAnsi="Times New Roman" w:cs="Times New Roman"/>
          <w:color w:val="000000"/>
          <w:sz w:val="28"/>
          <w:szCs w:val="28"/>
          <w:lang w:val="uk-UA" w:eastAsia="ru-RU"/>
        </w:rPr>
        <w:t>Підставивши кількість молів у рівняння стану, виразимо його через середню молярну масу</w:t>
      </w:r>
    </w:p>
    <w:p w:rsidR="00B01AA8" w:rsidRPr="0073777A" w:rsidRDefault="00B81006" w:rsidP="0073777A">
      <w:pPr>
        <w:spacing w:after="0" w:line="240" w:lineRule="auto"/>
        <w:jc w:val="right"/>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noProof/>
          <w:color w:val="000000"/>
          <w:sz w:val="28"/>
          <w:szCs w:val="28"/>
          <w:vertAlign w:val="subscript"/>
          <w:lang w:val="uk-UA" w:eastAsia="uk-UA"/>
        </w:rPr>
        <w:drawing>
          <wp:inline distT="0" distB="0" distL="0" distR="0" wp14:anchorId="0697F7A2" wp14:editId="0F03B016">
            <wp:extent cx="981075" cy="504825"/>
            <wp:effectExtent l="0" t="0" r="9525" b="9525"/>
            <wp:docPr id="332" name="Рисунок 332" descr="http://www.rpd.univ.kiev.ua/downloads/student/Book_Present/02_IdealGas/2_1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descr="http://www.rpd.univ.kiev.ua/downloads/student/Book_Present/02_IdealGas/2_13.files/image015.gif"/>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981075" cy="504825"/>
                    </a:xfrm>
                    <a:prstGeom prst="rect">
                      <a:avLst/>
                    </a:prstGeom>
                    <a:noFill/>
                    <a:ln>
                      <a:noFill/>
                    </a:ln>
                  </pic:spPr>
                </pic:pic>
              </a:graphicData>
            </a:graphic>
          </wp:inline>
        </w:drawing>
      </w:r>
      <w:r w:rsidRPr="00B81006">
        <w:rPr>
          <w:rFonts w:ascii="Times New Roman" w:eastAsia="Times New Roman" w:hAnsi="Times New Roman" w:cs="Times New Roman"/>
          <w:color w:val="000000"/>
          <w:sz w:val="28"/>
          <w:szCs w:val="28"/>
          <w:lang w:val="uk-UA" w:eastAsia="ru-RU"/>
        </w:rPr>
        <w:t>.                                                    (2.13.7)</w:t>
      </w:r>
      <w:bookmarkStart w:id="0" w:name="_GoBack"/>
      <w:bookmarkEnd w:id="0"/>
    </w:p>
    <w:sectPr w:rsidR="00B01AA8" w:rsidRPr="007377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006"/>
    <w:rsid w:val="00005DE3"/>
    <w:rsid w:val="000125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6E80"/>
    <w:rsid w:val="0030041A"/>
    <w:rsid w:val="00302ED2"/>
    <w:rsid w:val="003056B4"/>
    <w:rsid w:val="00320307"/>
    <w:rsid w:val="0033273D"/>
    <w:rsid w:val="00346E23"/>
    <w:rsid w:val="00350D35"/>
    <w:rsid w:val="003619CC"/>
    <w:rsid w:val="00372BF9"/>
    <w:rsid w:val="00376C30"/>
    <w:rsid w:val="00384642"/>
    <w:rsid w:val="00386A3A"/>
    <w:rsid w:val="00392525"/>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0962"/>
    <w:rsid w:val="00452CA9"/>
    <w:rsid w:val="004576E4"/>
    <w:rsid w:val="00470DE9"/>
    <w:rsid w:val="0047445F"/>
    <w:rsid w:val="004777FF"/>
    <w:rsid w:val="0048013B"/>
    <w:rsid w:val="00481E9F"/>
    <w:rsid w:val="00487CB2"/>
    <w:rsid w:val="004A3576"/>
    <w:rsid w:val="004A5C6C"/>
    <w:rsid w:val="004D3659"/>
    <w:rsid w:val="004F281D"/>
    <w:rsid w:val="004F3E3F"/>
    <w:rsid w:val="004F7666"/>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1D8A"/>
    <w:rsid w:val="006C2283"/>
    <w:rsid w:val="006C2D11"/>
    <w:rsid w:val="006D3DB6"/>
    <w:rsid w:val="006E0507"/>
    <w:rsid w:val="006E1FAE"/>
    <w:rsid w:val="007047C8"/>
    <w:rsid w:val="00707090"/>
    <w:rsid w:val="00720496"/>
    <w:rsid w:val="007329AE"/>
    <w:rsid w:val="0073331F"/>
    <w:rsid w:val="0073777A"/>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1006"/>
    <w:rsid w:val="00B82B19"/>
    <w:rsid w:val="00B832AA"/>
    <w:rsid w:val="00B959DC"/>
    <w:rsid w:val="00B95BD5"/>
    <w:rsid w:val="00BA1F0C"/>
    <w:rsid w:val="00BA449A"/>
    <w:rsid w:val="00BB1FBB"/>
    <w:rsid w:val="00BC067E"/>
    <w:rsid w:val="00BC5D28"/>
    <w:rsid w:val="00BE244E"/>
    <w:rsid w:val="00BE38AB"/>
    <w:rsid w:val="00BF4ADC"/>
    <w:rsid w:val="00C05529"/>
    <w:rsid w:val="00C05F0A"/>
    <w:rsid w:val="00C175D2"/>
    <w:rsid w:val="00C24F87"/>
    <w:rsid w:val="00C26051"/>
    <w:rsid w:val="00C31228"/>
    <w:rsid w:val="00C374B7"/>
    <w:rsid w:val="00C375E6"/>
    <w:rsid w:val="00C4111F"/>
    <w:rsid w:val="00C4215A"/>
    <w:rsid w:val="00C42F07"/>
    <w:rsid w:val="00C43A84"/>
    <w:rsid w:val="00C44712"/>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94BEF"/>
    <w:rsid w:val="00DA2494"/>
    <w:rsid w:val="00DB4CA9"/>
    <w:rsid w:val="00DD0F5C"/>
    <w:rsid w:val="00DD381F"/>
    <w:rsid w:val="00DD411E"/>
    <w:rsid w:val="00DD7949"/>
    <w:rsid w:val="00DF1130"/>
    <w:rsid w:val="00E0057E"/>
    <w:rsid w:val="00E10AB1"/>
    <w:rsid w:val="00E23CA9"/>
    <w:rsid w:val="00E241D3"/>
    <w:rsid w:val="00E35B1E"/>
    <w:rsid w:val="00E36D80"/>
    <w:rsid w:val="00E443DF"/>
    <w:rsid w:val="00E53C2D"/>
    <w:rsid w:val="00E552BE"/>
    <w:rsid w:val="00E610C0"/>
    <w:rsid w:val="00E66563"/>
    <w:rsid w:val="00E739FF"/>
    <w:rsid w:val="00E765B2"/>
    <w:rsid w:val="00E81A45"/>
    <w:rsid w:val="00E9084C"/>
    <w:rsid w:val="00EA164C"/>
    <w:rsid w:val="00EA69D8"/>
    <w:rsid w:val="00EA7DAD"/>
    <w:rsid w:val="00EB2B9F"/>
    <w:rsid w:val="00EC656F"/>
    <w:rsid w:val="00EC729A"/>
    <w:rsid w:val="00EE648D"/>
    <w:rsid w:val="00EF1407"/>
    <w:rsid w:val="00EF53EA"/>
    <w:rsid w:val="00F043F0"/>
    <w:rsid w:val="00F0747C"/>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B810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B8100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81006"/>
  </w:style>
  <w:style w:type="paragraph" w:styleId="a5">
    <w:name w:val="Balloon Text"/>
    <w:basedOn w:val="a"/>
    <w:link w:val="a6"/>
    <w:uiPriority w:val="99"/>
    <w:semiHidden/>
    <w:unhideWhenUsed/>
    <w:rsid w:val="00B810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10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B810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B81006"/>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81006"/>
  </w:style>
  <w:style w:type="paragraph" w:styleId="a5">
    <w:name w:val="Balloon Text"/>
    <w:basedOn w:val="a"/>
    <w:link w:val="a6"/>
    <w:uiPriority w:val="99"/>
    <w:semiHidden/>
    <w:unhideWhenUsed/>
    <w:rsid w:val="00B8100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810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109963">
      <w:bodyDiv w:val="1"/>
      <w:marLeft w:val="0"/>
      <w:marRight w:val="0"/>
      <w:marTop w:val="0"/>
      <w:marBottom w:val="0"/>
      <w:divBdr>
        <w:top w:val="none" w:sz="0" w:space="0" w:color="auto"/>
        <w:left w:val="none" w:sz="0" w:space="0" w:color="auto"/>
        <w:bottom w:val="none" w:sz="0" w:space="0" w:color="auto"/>
        <w:right w:val="none" w:sz="0" w:space="0" w:color="auto"/>
      </w:divBdr>
    </w:div>
    <w:div w:id="321204915">
      <w:bodyDiv w:val="1"/>
      <w:marLeft w:val="0"/>
      <w:marRight w:val="0"/>
      <w:marTop w:val="0"/>
      <w:marBottom w:val="0"/>
      <w:divBdr>
        <w:top w:val="none" w:sz="0" w:space="0" w:color="auto"/>
        <w:left w:val="none" w:sz="0" w:space="0" w:color="auto"/>
        <w:bottom w:val="none" w:sz="0" w:space="0" w:color="auto"/>
        <w:right w:val="none" w:sz="0" w:space="0" w:color="auto"/>
      </w:divBdr>
    </w:div>
    <w:div w:id="403190417">
      <w:bodyDiv w:val="1"/>
      <w:marLeft w:val="0"/>
      <w:marRight w:val="0"/>
      <w:marTop w:val="0"/>
      <w:marBottom w:val="0"/>
      <w:divBdr>
        <w:top w:val="none" w:sz="0" w:space="0" w:color="auto"/>
        <w:left w:val="none" w:sz="0" w:space="0" w:color="auto"/>
        <w:bottom w:val="none" w:sz="0" w:space="0" w:color="auto"/>
        <w:right w:val="none" w:sz="0" w:space="0" w:color="auto"/>
      </w:divBdr>
    </w:div>
    <w:div w:id="563301780">
      <w:bodyDiv w:val="1"/>
      <w:marLeft w:val="0"/>
      <w:marRight w:val="0"/>
      <w:marTop w:val="0"/>
      <w:marBottom w:val="0"/>
      <w:divBdr>
        <w:top w:val="none" w:sz="0" w:space="0" w:color="auto"/>
        <w:left w:val="none" w:sz="0" w:space="0" w:color="auto"/>
        <w:bottom w:val="none" w:sz="0" w:space="0" w:color="auto"/>
        <w:right w:val="none" w:sz="0" w:space="0" w:color="auto"/>
      </w:divBdr>
    </w:div>
    <w:div w:id="756635668">
      <w:bodyDiv w:val="1"/>
      <w:marLeft w:val="0"/>
      <w:marRight w:val="0"/>
      <w:marTop w:val="0"/>
      <w:marBottom w:val="0"/>
      <w:divBdr>
        <w:top w:val="none" w:sz="0" w:space="0" w:color="auto"/>
        <w:left w:val="none" w:sz="0" w:space="0" w:color="auto"/>
        <w:bottom w:val="none" w:sz="0" w:space="0" w:color="auto"/>
        <w:right w:val="none" w:sz="0" w:space="0" w:color="auto"/>
      </w:divBdr>
    </w:div>
    <w:div w:id="796219557">
      <w:bodyDiv w:val="1"/>
      <w:marLeft w:val="0"/>
      <w:marRight w:val="0"/>
      <w:marTop w:val="0"/>
      <w:marBottom w:val="0"/>
      <w:divBdr>
        <w:top w:val="none" w:sz="0" w:space="0" w:color="auto"/>
        <w:left w:val="none" w:sz="0" w:space="0" w:color="auto"/>
        <w:bottom w:val="none" w:sz="0" w:space="0" w:color="auto"/>
        <w:right w:val="none" w:sz="0" w:space="0" w:color="auto"/>
      </w:divBdr>
    </w:div>
    <w:div w:id="1194341032">
      <w:bodyDiv w:val="1"/>
      <w:marLeft w:val="0"/>
      <w:marRight w:val="0"/>
      <w:marTop w:val="0"/>
      <w:marBottom w:val="0"/>
      <w:divBdr>
        <w:top w:val="none" w:sz="0" w:space="0" w:color="auto"/>
        <w:left w:val="none" w:sz="0" w:space="0" w:color="auto"/>
        <w:bottom w:val="none" w:sz="0" w:space="0" w:color="auto"/>
        <w:right w:val="none" w:sz="0" w:space="0" w:color="auto"/>
      </w:divBdr>
    </w:div>
    <w:div w:id="1199928287">
      <w:bodyDiv w:val="1"/>
      <w:marLeft w:val="0"/>
      <w:marRight w:val="0"/>
      <w:marTop w:val="0"/>
      <w:marBottom w:val="0"/>
      <w:divBdr>
        <w:top w:val="none" w:sz="0" w:space="0" w:color="auto"/>
        <w:left w:val="none" w:sz="0" w:space="0" w:color="auto"/>
        <w:bottom w:val="none" w:sz="0" w:space="0" w:color="auto"/>
        <w:right w:val="none" w:sz="0" w:space="0" w:color="auto"/>
      </w:divBdr>
    </w:div>
    <w:div w:id="1289093775">
      <w:bodyDiv w:val="1"/>
      <w:marLeft w:val="0"/>
      <w:marRight w:val="0"/>
      <w:marTop w:val="0"/>
      <w:marBottom w:val="0"/>
      <w:divBdr>
        <w:top w:val="none" w:sz="0" w:space="0" w:color="auto"/>
        <w:left w:val="none" w:sz="0" w:space="0" w:color="auto"/>
        <w:bottom w:val="none" w:sz="0" w:space="0" w:color="auto"/>
        <w:right w:val="none" w:sz="0" w:space="0" w:color="auto"/>
      </w:divBdr>
    </w:div>
    <w:div w:id="1322077857">
      <w:bodyDiv w:val="1"/>
      <w:marLeft w:val="0"/>
      <w:marRight w:val="0"/>
      <w:marTop w:val="0"/>
      <w:marBottom w:val="0"/>
      <w:divBdr>
        <w:top w:val="none" w:sz="0" w:space="0" w:color="auto"/>
        <w:left w:val="none" w:sz="0" w:space="0" w:color="auto"/>
        <w:bottom w:val="none" w:sz="0" w:space="0" w:color="auto"/>
        <w:right w:val="none" w:sz="0" w:space="0" w:color="auto"/>
      </w:divBdr>
    </w:div>
    <w:div w:id="1494877725">
      <w:bodyDiv w:val="1"/>
      <w:marLeft w:val="0"/>
      <w:marRight w:val="0"/>
      <w:marTop w:val="0"/>
      <w:marBottom w:val="0"/>
      <w:divBdr>
        <w:top w:val="none" w:sz="0" w:space="0" w:color="auto"/>
        <w:left w:val="none" w:sz="0" w:space="0" w:color="auto"/>
        <w:bottom w:val="none" w:sz="0" w:space="0" w:color="auto"/>
        <w:right w:val="none" w:sz="0" w:space="0" w:color="auto"/>
      </w:divBdr>
    </w:div>
    <w:div w:id="1567299264">
      <w:bodyDiv w:val="1"/>
      <w:marLeft w:val="0"/>
      <w:marRight w:val="0"/>
      <w:marTop w:val="0"/>
      <w:marBottom w:val="0"/>
      <w:divBdr>
        <w:top w:val="none" w:sz="0" w:space="0" w:color="auto"/>
        <w:left w:val="none" w:sz="0" w:space="0" w:color="auto"/>
        <w:bottom w:val="none" w:sz="0" w:space="0" w:color="auto"/>
        <w:right w:val="none" w:sz="0" w:space="0" w:color="auto"/>
      </w:divBdr>
    </w:div>
    <w:div w:id="1611207691">
      <w:bodyDiv w:val="1"/>
      <w:marLeft w:val="0"/>
      <w:marRight w:val="0"/>
      <w:marTop w:val="0"/>
      <w:marBottom w:val="0"/>
      <w:divBdr>
        <w:top w:val="none" w:sz="0" w:space="0" w:color="auto"/>
        <w:left w:val="none" w:sz="0" w:space="0" w:color="auto"/>
        <w:bottom w:val="none" w:sz="0" w:space="0" w:color="auto"/>
        <w:right w:val="none" w:sz="0" w:space="0" w:color="auto"/>
      </w:divBdr>
    </w:div>
    <w:div w:id="1653876196">
      <w:bodyDiv w:val="1"/>
      <w:marLeft w:val="0"/>
      <w:marRight w:val="0"/>
      <w:marTop w:val="0"/>
      <w:marBottom w:val="0"/>
      <w:divBdr>
        <w:top w:val="none" w:sz="0" w:space="0" w:color="auto"/>
        <w:left w:val="none" w:sz="0" w:space="0" w:color="auto"/>
        <w:bottom w:val="none" w:sz="0" w:space="0" w:color="auto"/>
        <w:right w:val="none" w:sz="0" w:space="0" w:color="auto"/>
      </w:divBdr>
    </w:div>
    <w:div w:id="1732389168">
      <w:bodyDiv w:val="1"/>
      <w:marLeft w:val="0"/>
      <w:marRight w:val="0"/>
      <w:marTop w:val="0"/>
      <w:marBottom w:val="0"/>
      <w:divBdr>
        <w:top w:val="none" w:sz="0" w:space="0" w:color="auto"/>
        <w:left w:val="none" w:sz="0" w:space="0" w:color="auto"/>
        <w:bottom w:val="none" w:sz="0" w:space="0" w:color="auto"/>
        <w:right w:val="none" w:sz="0" w:space="0" w:color="auto"/>
      </w:divBdr>
    </w:div>
    <w:div w:id="181872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gif"/><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47" Type="http://schemas.openxmlformats.org/officeDocument/2006/relationships/image" Target="media/image43.gif"/><Relationship Id="rId63" Type="http://schemas.openxmlformats.org/officeDocument/2006/relationships/image" Target="media/image59.gif"/><Relationship Id="rId68" Type="http://schemas.openxmlformats.org/officeDocument/2006/relationships/image" Target="media/image64.gif"/><Relationship Id="rId84" Type="http://schemas.openxmlformats.org/officeDocument/2006/relationships/image" Target="media/image80.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38" Type="http://schemas.openxmlformats.org/officeDocument/2006/relationships/image" Target="media/image134.gif"/><Relationship Id="rId154" Type="http://schemas.openxmlformats.org/officeDocument/2006/relationships/image" Target="media/image150.gif"/><Relationship Id="rId159" Type="http://schemas.openxmlformats.org/officeDocument/2006/relationships/image" Target="media/image155.gif"/><Relationship Id="rId175" Type="http://schemas.openxmlformats.org/officeDocument/2006/relationships/image" Target="media/image171.gif"/><Relationship Id="rId170" Type="http://schemas.openxmlformats.org/officeDocument/2006/relationships/image" Target="media/image166.gif"/><Relationship Id="rId16" Type="http://schemas.openxmlformats.org/officeDocument/2006/relationships/image" Target="media/image12.gif"/><Relationship Id="rId107" Type="http://schemas.openxmlformats.org/officeDocument/2006/relationships/image" Target="media/image103.gif"/><Relationship Id="rId11" Type="http://schemas.openxmlformats.org/officeDocument/2006/relationships/image" Target="media/image7.gif"/><Relationship Id="rId32" Type="http://schemas.openxmlformats.org/officeDocument/2006/relationships/image" Target="media/image28.gif"/><Relationship Id="rId37" Type="http://schemas.openxmlformats.org/officeDocument/2006/relationships/image" Target="media/image33.gif"/><Relationship Id="rId53" Type="http://schemas.openxmlformats.org/officeDocument/2006/relationships/image" Target="media/image49.gif"/><Relationship Id="rId58" Type="http://schemas.openxmlformats.org/officeDocument/2006/relationships/image" Target="media/image54.gif"/><Relationship Id="rId74" Type="http://schemas.openxmlformats.org/officeDocument/2006/relationships/image" Target="media/image70.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28" Type="http://schemas.openxmlformats.org/officeDocument/2006/relationships/image" Target="media/image124.gif"/><Relationship Id="rId144" Type="http://schemas.openxmlformats.org/officeDocument/2006/relationships/image" Target="media/image140.gif"/><Relationship Id="rId149" Type="http://schemas.openxmlformats.org/officeDocument/2006/relationships/image" Target="media/image145.gif"/><Relationship Id="rId5" Type="http://schemas.openxmlformats.org/officeDocument/2006/relationships/image" Target="media/image1.gif"/><Relationship Id="rId90" Type="http://schemas.openxmlformats.org/officeDocument/2006/relationships/image" Target="media/image86.gif"/><Relationship Id="rId95" Type="http://schemas.openxmlformats.org/officeDocument/2006/relationships/image" Target="media/image91.gif"/><Relationship Id="rId160" Type="http://schemas.openxmlformats.org/officeDocument/2006/relationships/image" Target="media/image156.gif"/><Relationship Id="rId165" Type="http://schemas.openxmlformats.org/officeDocument/2006/relationships/image" Target="media/image161.gif"/><Relationship Id="rId181" Type="http://schemas.openxmlformats.org/officeDocument/2006/relationships/image" Target="media/image177.gif"/><Relationship Id="rId22" Type="http://schemas.openxmlformats.org/officeDocument/2006/relationships/image" Target="media/image18.gif"/><Relationship Id="rId27" Type="http://schemas.openxmlformats.org/officeDocument/2006/relationships/image" Target="media/image23.gif"/><Relationship Id="rId43" Type="http://schemas.openxmlformats.org/officeDocument/2006/relationships/image" Target="media/image39.gif"/><Relationship Id="rId48" Type="http://schemas.openxmlformats.org/officeDocument/2006/relationships/image" Target="media/image44.gif"/><Relationship Id="rId64" Type="http://schemas.openxmlformats.org/officeDocument/2006/relationships/image" Target="media/image60.gif"/><Relationship Id="rId69" Type="http://schemas.openxmlformats.org/officeDocument/2006/relationships/image" Target="media/image65.gif"/><Relationship Id="rId113" Type="http://schemas.openxmlformats.org/officeDocument/2006/relationships/image" Target="media/image109.gif"/><Relationship Id="rId118" Type="http://schemas.openxmlformats.org/officeDocument/2006/relationships/image" Target="media/image114.gif"/><Relationship Id="rId134" Type="http://schemas.openxmlformats.org/officeDocument/2006/relationships/image" Target="media/image130.gif"/><Relationship Id="rId139" Type="http://schemas.openxmlformats.org/officeDocument/2006/relationships/image" Target="media/image135.gif"/><Relationship Id="rId80" Type="http://schemas.openxmlformats.org/officeDocument/2006/relationships/image" Target="media/image76.gif"/><Relationship Id="rId85" Type="http://schemas.openxmlformats.org/officeDocument/2006/relationships/image" Target="media/image81.gif"/><Relationship Id="rId150" Type="http://schemas.openxmlformats.org/officeDocument/2006/relationships/image" Target="media/image146.gif"/><Relationship Id="rId155" Type="http://schemas.openxmlformats.org/officeDocument/2006/relationships/image" Target="media/image151.gif"/><Relationship Id="rId171" Type="http://schemas.openxmlformats.org/officeDocument/2006/relationships/image" Target="media/image167.gif"/><Relationship Id="rId176" Type="http://schemas.openxmlformats.org/officeDocument/2006/relationships/image" Target="media/image172.gif"/><Relationship Id="rId12" Type="http://schemas.openxmlformats.org/officeDocument/2006/relationships/image" Target="media/image8.gif"/><Relationship Id="rId17" Type="http://schemas.openxmlformats.org/officeDocument/2006/relationships/image" Target="media/image13.gif"/><Relationship Id="rId33" Type="http://schemas.openxmlformats.org/officeDocument/2006/relationships/image" Target="media/image29.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08" Type="http://schemas.openxmlformats.org/officeDocument/2006/relationships/image" Target="media/image104.gif"/><Relationship Id="rId124" Type="http://schemas.openxmlformats.org/officeDocument/2006/relationships/image" Target="media/image120.gif"/><Relationship Id="rId129" Type="http://schemas.openxmlformats.org/officeDocument/2006/relationships/image" Target="media/image125.gif"/><Relationship Id="rId54" Type="http://schemas.openxmlformats.org/officeDocument/2006/relationships/image" Target="media/image50.gif"/><Relationship Id="rId70" Type="http://schemas.openxmlformats.org/officeDocument/2006/relationships/image" Target="media/image66.gif"/><Relationship Id="rId75" Type="http://schemas.openxmlformats.org/officeDocument/2006/relationships/image" Target="media/image71.gif"/><Relationship Id="rId91" Type="http://schemas.openxmlformats.org/officeDocument/2006/relationships/image" Target="media/image87.gif"/><Relationship Id="rId96" Type="http://schemas.openxmlformats.org/officeDocument/2006/relationships/image" Target="media/image92.gif"/><Relationship Id="rId140" Type="http://schemas.openxmlformats.org/officeDocument/2006/relationships/image" Target="media/image136.gif"/><Relationship Id="rId145" Type="http://schemas.openxmlformats.org/officeDocument/2006/relationships/image" Target="media/image141.gif"/><Relationship Id="rId161" Type="http://schemas.openxmlformats.org/officeDocument/2006/relationships/image" Target="media/image157.gif"/><Relationship Id="rId166" Type="http://schemas.openxmlformats.org/officeDocument/2006/relationships/image" Target="media/image162.gif"/><Relationship Id="rId18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gif"/><Relationship Id="rId23" Type="http://schemas.openxmlformats.org/officeDocument/2006/relationships/image" Target="media/image19.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119" Type="http://schemas.openxmlformats.org/officeDocument/2006/relationships/image" Target="media/image115.gif"/><Relationship Id="rId44" Type="http://schemas.openxmlformats.org/officeDocument/2006/relationships/image" Target="media/image40.gif"/><Relationship Id="rId60" Type="http://schemas.openxmlformats.org/officeDocument/2006/relationships/image" Target="media/image56.gif"/><Relationship Id="rId65" Type="http://schemas.openxmlformats.org/officeDocument/2006/relationships/image" Target="media/image61.gif"/><Relationship Id="rId81" Type="http://schemas.openxmlformats.org/officeDocument/2006/relationships/image" Target="media/image77.gif"/><Relationship Id="rId86" Type="http://schemas.openxmlformats.org/officeDocument/2006/relationships/image" Target="media/image82.gif"/><Relationship Id="rId130" Type="http://schemas.openxmlformats.org/officeDocument/2006/relationships/image" Target="media/image126.gif"/><Relationship Id="rId135" Type="http://schemas.openxmlformats.org/officeDocument/2006/relationships/image" Target="media/image131.gif"/><Relationship Id="rId151" Type="http://schemas.openxmlformats.org/officeDocument/2006/relationships/image" Target="media/image147.gif"/><Relationship Id="rId156" Type="http://schemas.openxmlformats.org/officeDocument/2006/relationships/image" Target="media/image152.gif"/><Relationship Id="rId177" Type="http://schemas.openxmlformats.org/officeDocument/2006/relationships/image" Target="media/image173.gif"/><Relationship Id="rId4" Type="http://schemas.openxmlformats.org/officeDocument/2006/relationships/webSettings" Target="webSettings.xml"/><Relationship Id="rId9" Type="http://schemas.openxmlformats.org/officeDocument/2006/relationships/image" Target="media/image5.gif"/><Relationship Id="rId172" Type="http://schemas.openxmlformats.org/officeDocument/2006/relationships/image" Target="media/image168.gif"/><Relationship Id="rId180" Type="http://schemas.openxmlformats.org/officeDocument/2006/relationships/image" Target="media/image176.gif"/><Relationship Id="rId13" Type="http://schemas.openxmlformats.org/officeDocument/2006/relationships/image" Target="media/image9.gif"/><Relationship Id="rId18" Type="http://schemas.openxmlformats.org/officeDocument/2006/relationships/image" Target="media/image14.gif"/><Relationship Id="rId39" Type="http://schemas.openxmlformats.org/officeDocument/2006/relationships/image" Target="media/image35.gif"/><Relationship Id="rId109" Type="http://schemas.openxmlformats.org/officeDocument/2006/relationships/image" Target="media/image105.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167" Type="http://schemas.openxmlformats.org/officeDocument/2006/relationships/image" Target="media/image163.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162" Type="http://schemas.openxmlformats.org/officeDocument/2006/relationships/image" Target="media/image158.gif"/><Relationship Id="rId183"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image" Target="media/image25.gif"/><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image" Target="media/image148.gif"/><Relationship Id="rId173" Type="http://schemas.openxmlformats.org/officeDocument/2006/relationships/image" Target="media/image169.gif"/><Relationship Id="rId19" Type="http://schemas.openxmlformats.org/officeDocument/2006/relationships/image" Target="media/image15.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3" Type="http://schemas.openxmlformats.org/officeDocument/2006/relationships/settings" Target="settings.xml"/><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79" Type="http://schemas.openxmlformats.org/officeDocument/2006/relationships/image" Target="media/image175.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106" Type="http://schemas.openxmlformats.org/officeDocument/2006/relationships/image" Target="media/image102.gif"/><Relationship Id="rId127" Type="http://schemas.openxmlformats.org/officeDocument/2006/relationships/image" Target="media/image123.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78" Type="http://schemas.openxmlformats.org/officeDocument/2006/relationships/image" Target="media/image74.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48" Type="http://schemas.openxmlformats.org/officeDocument/2006/relationships/image" Target="media/image144.gif"/><Relationship Id="rId164" Type="http://schemas.openxmlformats.org/officeDocument/2006/relationships/image" Target="media/image160.gif"/><Relationship Id="rId169" Type="http://schemas.openxmlformats.org/officeDocument/2006/relationships/image" Target="media/image165.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15616</Words>
  <Characters>8902</Characters>
  <Application>Microsoft Office Word</Application>
  <DocSecurity>0</DocSecurity>
  <Lines>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Бурова</cp:lastModifiedBy>
  <cp:revision>9</cp:revision>
  <dcterms:created xsi:type="dcterms:W3CDTF">2014-03-06T20:36:00Z</dcterms:created>
  <dcterms:modified xsi:type="dcterms:W3CDTF">2015-03-27T13:12:00Z</dcterms:modified>
</cp:coreProperties>
</file>